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EBFF" w14:textId="77777777" w:rsidR="006C5C21" w:rsidRDefault="006C5C21">
      <w:pPr>
        <w:rPr>
          <w:rFonts w:ascii="Arial" w:hAnsi="Arial" w:cs="Arial"/>
          <w:b/>
          <w:bCs/>
          <w:sz w:val="24"/>
          <w:szCs w:val="24"/>
        </w:rPr>
      </w:pPr>
      <w:r w:rsidRPr="006C5C21">
        <w:rPr>
          <w:rFonts w:ascii="Arial" w:hAnsi="Arial" w:cs="Arial"/>
          <w:b/>
          <w:bCs/>
          <w:sz w:val="24"/>
          <w:szCs w:val="24"/>
        </w:rPr>
        <w:t>The Mill Community Hub</w:t>
      </w:r>
    </w:p>
    <w:p w14:paraId="08887D1F" w14:textId="685FE126" w:rsidR="00921A9E" w:rsidRPr="006C5C21" w:rsidRDefault="006C5C21">
      <w:pPr>
        <w:rPr>
          <w:rFonts w:ascii="Arial" w:hAnsi="Arial" w:cs="Arial"/>
          <w:b/>
          <w:bCs/>
          <w:sz w:val="24"/>
          <w:szCs w:val="24"/>
        </w:rPr>
      </w:pPr>
      <w:r>
        <w:rPr>
          <w:rFonts w:ascii="Arial" w:hAnsi="Arial" w:cs="Arial"/>
          <w:b/>
          <w:bCs/>
          <w:sz w:val="24"/>
          <w:szCs w:val="24"/>
        </w:rPr>
        <w:t>N</w:t>
      </w:r>
      <w:r w:rsidRPr="006C5C21">
        <w:rPr>
          <w:rFonts w:ascii="Arial" w:hAnsi="Arial" w:cs="Arial"/>
          <w:b/>
          <w:bCs/>
          <w:sz w:val="24"/>
          <w:szCs w:val="24"/>
        </w:rPr>
        <w:t>otes from Construction Team meeting 4</w:t>
      </w:r>
      <w:r w:rsidRPr="006C5C21">
        <w:rPr>
          <w:rFonts w:ascii="Arial" w:hAnsi="Arial" w:cs="Arial"/>
          <w:b/>
          <w:bCs/>
          <w:sz w:val="24"/>
          <w:szCs w:val="24"/>
          <w:vertAlign w:val="superscript"/>
        </w:rPr>
        <w:t>th</w:t>
      </w:r>
      <w:r w:rsidRPr="006C5C21">
        <w:rPr>
          <w:rFonts w:ascii="Arial" w:hAnsi="Arial" w:cs="Arial"/>
          <w:b/>
          <w:bCs/>
          <w:sz w:val="24"/>
          <w:szCs w:val="24"/>
        </w:rPr>
        <w:t xml:space="preserve"> May 2022</w:t>
      </w:r>
    </w:p>
    <w:p w14:paraId="02F57F0E" w14:textId="72DD1303" w:rsidR="006C5C21" w:rsidRDefault="006C5C21">
      <w:pPr>
        <w:rPr>
          <w:rFonts w:ascii="Arial" w:hAnsi="Arial" w:cs="Arial"/>
          <w:sz w:val="24"/>
          <w:szCs w:val="24"/>
        </w:rPr>
      </w:pPr>
      <w:r>
        <w:rPr>
          <w:rFonts w:ascii="Arial" w:hAnsi="Arial" w:cs="Arial"/>
          <w:sz w:val="24"/>
          <w:szCs w:val="24"/>
        </w:rPr>
        <w:t>Attendees: Mike, Simon, George</w:t>
      </w:r>
    </w:p>
    <w:p w14:paraId="13C9E62A" w14:textId="31832518" w:rsidR="006C5C21" w:rsidRDefault="006C5C21">
      <w:pPr>
        <w:rPr>
          <w:rFonts w:ascii="Arial" w:hAnsi="Arial" w:cs="Arial"/>
          <w:sz w:val="24"/>
          <w:szCs w:val="24"/>
        </w:rPr>
      </w:pPr>
      <w:r>
        <w:rPr>
          <w:rFonts w:ascii="Arial" w:hAnsi="Arial" w:cs="Arial"/>
          <w:sz w:val="24"/>
          <w:szCs w:val="24"/>
        </w:rPr>
        <w:t>Our focus, as agreed at the OGM, was on progressing the Car Park project.  Mike provided further detail and map info as follows:</w:t>
      </w:r>
    </w:p>
    <w:p w14:paraId="0F32C9A3" w14:textId="7761B87B" w:rsidR="006C5C21" w:rsidRDefault="006C5C21" w:rsidP="006C5C21">
      <w:pPr>
        <w:pStyle w:val="ListParagraph"/>
        <w:numPr>
          <w:ilvl w:val="0"/>
          <w:numId w:val="1"/>
        </w:numPr>
        <w:rPr>
          <w:rFonts w:ascii="Arial" w:hAnsi="Arial" w:cs="Arial"/>
          <w:sz w:val="24"/>
          <w:szCs w:val="24"/>
        </w:rPr>
      </w:pPr>
      <w:r>
        <w:rPr>
          <w:rFonts w:ascii="Arial" w:hAnsi="Arial" w:cs="Arial"/>
          <w:sz w:val="24"/>
          <w:szCs w:val="24"/>
        </w:rPr>
        <w:t xml:space="preserve">The CBC (now NNC) documentation shows the required location of the access is to be 8 metres from the school </w:t>
      </w:r>
      <w:proofErr w:type="gramStart"/>
      <w:r>
        <w:rPr>
          <w:rFonts w:ascii="Arial" w:hAnsi="Arial" w:cs="Arial"/>
          <w:sz w:val="24"/>
          <w:szCs w:val="24"/>
        </w:rPr>
        <w:t>fence</w:t>
      </w:r>
      <w:proofErr w:type="gramEnd"/>
    </w:p>
    <w:p w14:paraId="7AEF3EB7" w14:textId="354F5CC3" w:rsidR="006C5C21" w:rsidRDefault="006C5C21" w:rsidP="006C5C21">
      <w:pPr>
        <w:pStyle w:val="ListParagraph"/>
        <w:numPr>
          <w:ilvl w:val="0"/>
          <w:numId w:val="1"/>
        </w:numPr>
        <w:rPr>
          <w:rFonts w:ascii="Arial" w:hAnsi="Arial" w:cs="Arial"/>
          <w:sz w:val="24"/>
          <w:szCs w:val="24"/>
        </w:rPr>
      </w:pPr>
      <w:r>
        <w:rPr>
          <w:rFonts w:ascii="Arial" w:hAnsi="Arial" w:cs="Arial"/>
          <w:sz w:val="24"/>
          <w:szCs w:val="24"/>
        </w:rPr>
        <w:t xml:space="preserve">For visibility purposes all trees, bushes, hedges etc to be cleared for a distance of 43 metres either side of the </w:t>
      </w:r>
      <w:proofErr w:type="gramStart"/>
      <w:r>
        <w:rPr>
          <w:rFonts w:ascii="Arial" w:hAnsi="Arial" w:cs="Arial"/>
          <w:sz w:val="24"/>
          <w:szCs w:val="24"/>
        </w:rPr>
        <w:t>splay</w:t>
      </w:r>
      <w:proofErr w:type="gramEnd"/>
    </w:p>
    <w:p w14:paraId="6D34FF02" w14:textId="40A677DC" w:rsidR="006C5C21" w:rsidRDefault="006C5C21" w:rsidP="006C5C21">
      <w:pPr>
        <w:pStyle w:val="ListParagraph"/>
        <w:numPr>
          <w:ilvl w:val="0"/>
          <w:numId w:val="1"/>
        </w:numPr>
        <w:rPr>
          <w:rFonts w:ascii="Arial" w:hAnsi="Arial" w:cs="Arial"/>
          <w:sz w:val="24"/>
          <w:szCs w:val="24"/>
        </w:rPr>
      </w:pPr>
      <w:r>
        <w:rPr>
          <w:rFonts w:ascii="Arial" w:hAnsi="Arial" w:cs="Arial"/>
          <w:sz w:val="24"/>
          <w:szCs w:val="24"/>
        </w:rPr>
        <w:t xml:space="preserve">The Highways Dept verge is 2.4 metres </w:t>
      </w:r>
      <w:proofErr w:type="gramStart"/>
      <w:r>
        <w:rPr>
          <w:rFonts w:ascii="Arial" w:hAnsi="Arial" w:cs="Arial"/>
          <w:sz w:val="24"/>
          <w:szCs w:val="24"/>
        </w:rPr>
        <w:t>wide</w:t>
      </w:r>
      <w:proofErr w:type="gramEnd"/>
    </w:p>
    <w:p w14:paraId="4D5116A7" w14:textId="7FD1AB31" w:rsidR="00E6117E" w:rsidRPr="00E6117E" w:rsidRDefault="00E6117E" w:rsidP="00E6117E">
      <w:pPr>
        <w:rPr>
          <w:rFonts w:ascii="Arial" w:hAnsi="Arial" w:cs="Arial"/>
          <w:b/>
          <w:bCs/>
          <w:sz w:val="24"/>
          <w:szCs w:val="24"/>
        </w:rPr>
      </w:pPr>
      <w:r w:rsidRPr="00E6117E">
        <w:rPr>
          <w:rFonts w:ascii="Arial" w:hAnsi="Arial" w:cs="Arial"/>
          <w:b/>
          <w:bCs/>
          <w:sz w:val="24"/>
          <w:szCs w:val="24"/>
        </w:rPr>
        <w:t>Issues raised and actions agreed:</w:t>
      </w:r>
    </w:p>
    <w:p w14:paraId="321DFB5B" w14:textId="77777777" w:rsidR="0083600B" w:rsidRDefault="00E6117E" w:rsidP="00746BF4">
      <w:pPr>
        <w:pStyle w:val="ListParagraph"/>
        <w:numPr>
          <w:ilvl w:val="0"/>
          <w:numId w:val="2"/>
        </w:numPr>
        <w:rPr>
          <w:rFonts w:ascii="Arial" w:hAnsi="Arial" w:cs="Arial"/>
          <w:sz w:val="24"/>
          <w:szCs w:val="24"/>
        </w:rPr>
      </w:pPr>
      <w:r w:rsidRPr="0083600B">
        <w:rPr>
          <w:rFonts w:ascii="Arial" w:hAnsi="Arial" w:cs="Arial"/>
          <w:sz w:val="24"/>
          <w:szCs w:val="24"/>
        </w:rPr>
        <w:t xml:space="preserve">This will expose the side of the playground since the metal fencing runs along Mill Road until the hedge/shrubs are sufficiently dense to demarcate the playground’s boundary securely.  Removal of 43 metres of hedging is likely to require school to extend the existing metal fencing to join up with that on the east side of the playground and form a corner.  </w:t>
      </w:r>
      <w:r w:rsidRPr="0083600B">
        <w:rPr>
          <w:rFonts w:ascii="Arial" w:hAnsi="Arial" w:cs="Arial"/>
          <w:sz w:val="24"/>
          <w:szCs w:val="24"/>
        </w:rPr>
        <w:br/>
      </w:r>
      <w:r w:rsidRPr="0083600B">
        <w:rPr>
          <w:rFonts w:ascii="Arial" w:hAnsi="Arial" w:cs="Arial"/>
          <w:b/>
          <w:bCs/>
          <w:sz w:val="24"/>
          <w:szCs w:val="24"/>
        </w:rPr>
        <w:t>Action:</w:t>
      </w:r>
      <w:r w:rsidRPr="0083600B">
        <w:rPr>
          <w:rFonts w:ascii="Arial" w:hAnsi="Arial" w:cs="Arial"/>
          <w:sz w:val="24"/>
          <w:szCs w:val="24"/>
        </w:rPr>
        <w:t xml:space="preserve">  GWR to contact Ashley Scott, headmaster</w:t>
      </w:r>
    </w:p>
    <w:p w14:paraId="0C2073D2" w14:textId="1F18514B" w:rsidR="00E6117E" w:rsidRPr="0083600B" w:rsidRDefault="00E6117E" w:rsidP="00746BF4">
      <w:pPr>
        <w:pStyle w:val="ListParagraph"/>
        <w:numPr>
          <w:ilvl w:val="0"/>
          <w:numId w:val="2"/>
        </w:numPr>
        <w:rPr>
          <w:rFonts w:ascii="Arial" w:hAnsi="Arial" w:cs="Arial"/>
          <w:sz w:val="24"/>
          <w:szCs w:val="24"/>
        </w:rPr>
      </w:pPr>
      <w:r w:rsidRPr="0083600B">
        <w:rPr>
          <w:rFonts w:ascii="Arial" w:hAnsi="Arial" w:cs="Arial"/>
          <w:sz w:val="24"/>
          <w:szCs w:val="24"/>
        </w:rPr>
        <w:t xml:space="preserve">Mike believes </w:t>
      </w:r>
      <w:r w:rsidR="00235F33" w:rsidRPr="0083600B">
        <w:rPr>
          <w:rFonts w:ascii="Arial" w:hAnsi="Arial" w:cs="Arial"/>
          <w:sz w:val="24"/>
          <w:szCs w:val="24"/>
        </w:rPr>
        <w:t xml:space="preserve">that, despite having Planning Permission for both Building and Car Park, we will need to get specific permission (from the Tree Warden at NNC?) to remove the trees required to achieve the 43 metres visibility in both directions.  </w:t>
      </w:r>
      <w:r w:rsidR="00235F33" w:rsidRPr="0083600B">
        <w:rPr>
          <w:rFonts w:ascii="Arial" w:hAnsi="Arial" w:cs="Arial"/>
          <w:sz w:val="24"/>
          <w:szCs w:val="24"/>
        </w:rPr>
        <w:br/>
      </w:r>
      <w:r w:rsidR="00235F33" w:rsidRPr="0083600B">
        <w:rPr>
          <w:rFonts w:ascii="Arial" w:hAnsi="Arial" w:cs="Arial"/>
          <w:b/>
          <w:bCs/>
          <w:sz w:val="24"/>
          <w:szCs w:val="24"/>
        </w:rPr>
        <w:t>Action:</w:t>
      </w:r>
      <w:r w:rsidR="00235F33" w:rsidRPr="0083600B">
        <w:rPr>
          <w:rFonts w:ascii="Arial" w:hAnsi="Arial" w:cs="Arial"/>
          <w:sz w:val="24"/>
          <w:szCs w:val="24"/>
        </w:rPr>
        <w:t xml:space="preserve">  research all the documents on the Planning Portal </w:t>
      </w:r>
      <w:r w:rsidR="00D5340F" w:rsidRPr="0083600B">
        <w:rPr>
          <w:rFonts w:ascii="Arial" w:hAnsi="Arial" w:cs="Arial"/>
          <w:sz w:val="24"/>
          <w:szCs w:val="24"/>
        </w:rPr>
        <w:t xml:space="preserve">and Pete’s archive </w:t>
      </w:r>
      <w:r w:rsidR="00235F33" w:rsidRPr="0083600B">
        <w:rPr>
          <w:rFonts w:ascii="Arial" w:hAnsi="Arial" w:cs="Arial"/>
          <w:sz w:val="24"/>
          <w:szCs w:val="24"/>
        </w:rPr>
        <w:t xml:space="preserve">for any clue as to what we are obliged to communicate / discuss / </w:t>
      </w:r>
      <w:r w:rsidR="00D5340F" w:rsidRPr="0083600B">
        <w:rPr>
          <w:rFonts w:ascii="Arial" w:hAnsi="Arial" w:cs="Arial"/>
          <w:sz w:val="24"/>
          <w:szCs w:val="24"/>
        </w:rPr>
        <w:t>consult about before starting this phase of the Construction</w:t>
      </w:r>
    </w:p>
    <w:p w14:paraId="2C835EAD" w14:textId="0B03E26A" w:rsidR="00D5340F" w:rsidRDefault="00D5340F" w:rsidP="00E6117E">
      <w:pPr>
        <w:pStyle w:val="ListParagraph"/>
        <w:numPr>
          <w:ilvl w:val="0"/>
          <w:numId w:val="2"/>
        </w:numPr>
        <w:rPr>
          <w:rFonts w:ascii="Arial" w:hAnsi="Arial" w:cs="Arial"/>
          <w:sz w:val="24"/>
          <w:szCs w:val="24"/>
        </w:rPr>
      </w:pPr>
      <w:r>
        <w:rPr>
          <w:rFonts w:ascii="Arial" w:hAnsi="Arial" w:cs="Arial"/>
          <w:sz w:val="24"/>
          <w:szCs w:val="24"/>
        </w:rPr>
        <w:t xml:space="preserve">The </w:t>
      </w:r>
      <w:r w:rsidR="00290EC6">
        <w:rPr>
          <w:rFonts w:ascii="Arial" w:hAnsi="Arial" w:cs="Arial"/>
          <w:sz w:val="24"/>
          <w:szCs w:val="24"/>
        </w:rPr>
        <w:t>fact that Highways owns the 2.4 Metres of grass verge almost certainly requires us to consult them.</w:t>
      </w:r>
    </w:p>
    <w:p w14:paraId="2F11A066" w14:textId="11D82B06" w:rsidR="00290EC6" w:rsidRDefault="006F60FB" w:rsidP="00E6117E">
      <w:pPr>
        <w:pStyle w:val="ListParagraph"/>
        <w:numPr>
          <w:ilvl w:val="0"/>
          <w:numId w:val="2"/>
        </w:numPr>
        <w:rPr>
          <w:rFonts w:ascii="Arial" w:hAnsi="Arial" w:cs="Arial"/>
          <w:sz w:val="24"/>
          <w:szCs w:val="24"/>
        </w:rPr>
      </w:pPr>
      <w:r w:rsidRPr="006F60FB">
        <w:rPr>
          <w:rFonts w:ascii="Arial" w:hAnsi="Arial" w:cs="Arial"/>
          <w:b/>
          <w:bCs/>
          <w:sz w:val="24"/>
          <w:szCs w:val="24"/>
        </w:rPr>
        <w:t>Action:</w:t>
      </w:r>
      <w:r>
        <w:rPr>
          <w:rFonts w:ascii="Arial" w:hAnsi="Arial" w:cs="Arial"/>
          <w:sz w:val="24"/>
          <w:szCs w:val="24"/>
        </w:rPr>
        <w:t xml:space="preserve"> </w:t>
      </w:r>
      <w:r w:rsidR="00290EC6">
        <w:rPr>
          <w:rFonts w:ascii="Arial" w:hAnsi="Arial" w:cs="Arial"/>
          <w:sz w:val="24"/>
          <w:szCs w:val="24"/>
        </w:rPr>
        <w:t xml:space="preserve">Simon will contact </w:t>
      </w:r>
      <w:proofErr w:type="spellStart"/>
      <w:r w:rsidR="00290EC6">
        <w:rPr>
          <w:rFonts w:ascii="Arial" w:hAnsi="Arial" w:cs="Arial"/>
          <w:sz w:val="24"/>
          <w:szCs w:val="24"/>
        </w:rPr>
        <w:t>Welland</w:t>
      </w:r>
      <w:proofErr w:type="spellEnd"/>
      <w:r w:rsidR="00290EC6">
        <w:rPr>
          <w:rFonts w:ascii="Arial" w:hAnsi="Arial" w:cs="Arial"/>
          <w:sz w:val="24"/>
          <w:szCs w:val="24"/>
        </w:rPr>
        <w:t xml:space="preserve"> Valley Landscaping and Cottingham Groundworks to provide more detailed specification of the work required and start the </w:t>
      </w:r>
      <w:proofErr w:type="spellStart"/>
      <w:r w:rsidR="00290EC6">
        <w:rPr>
          <w:rFonts w:ascii="Arial" w:hAnsi="Arial" w:cs="Arial"/>
          <w:sz w:val="24"/>
          <w:szCs w:val="24"/>
        </w:rPr>
        <w:t>processs</w:t>
      </w:r>
      <w:proofErr w:type="spellEnd"/>
      <w:r w:rsidR="00290EC6">
        <w:rPr>
          <w:rFonts w:ascii="Arial" w:hAnsi="Arial" w:cs="Arial"/>
          <w:sz w:val="24"/>
          <w:szCs w:val="24"/>
        </w:rPr>
        <w:t xml:space="preserve"> of obtaining detailed quotes.</w:t>
      </w:r>
    </w:p>
    <w:p w14:paraId="3241D26D" w14:textId="7BBE7546" w:rsidR="00290EC6" w:rsidRPr="006F60FB" w:rsidRDefault="006F60FB" w:rsidP="006F60FB">
      <w:pPr>
        <w:rPr>
          <w:rFonts w:ascii="Arial" w:hAnsi="Arial" w:cs="Arial"/>
          <w:b/>
          <w:bCs/>
          <w:sz w:val="24"/>
          <w:szCs w:val="24"/>
        </w:rPr>
      </w:pPr>
      <w:r w:rsidRPr="006F60FB">
        <w:rPr>
          <w:rFonts w:ascii="Arial" w:hAnsi="Arial" w:cs="Arial"/>
          <w:b/>
          <w:bCs/>
          <w:sz w:val="24"/>
          <w:szCs w:val="24"/>
        </w:rPr>
        <w:t>Other notes / comments</w:t>
      </w:r>
    </w:p>
    <w:p w14:paraId="7C19068D" w14:textId="54F443DB" w:rsidR="006F60FB" w:rsidRDefault="006F60FB" w:rsidP="006F60FB">
      <w:pPr>
        <w:pStyle w:val="ListParagraph"/>
        <w:numPr>
          <w:ilvl w:val="0"/>
          <w:numId w:val="3"/>
        </w:numPr>
        <w:rPr>
          <w:rFonts w:ascii="Arial" w:hAnsi="Arial" w:cs="Arial"/>
          <w:sz w:val="24"/>
          <w:szCs w:val="24"/>
        </w:rPr>
      </w:pPr>
      <w:r>
        <w:rPr>
          <w:rFonts w:ascii="Arial" w:hAnsi="Arial" w:cs="Arial"/>
          <w:sz w:val="24"/>
          <w:szCs w:val="24"/>
        </w:rPr>
        <w:t xml:space="preserve">The fact that the access point is much nearer than to the school than we’d thought should mean that we will have nil or few issues regarding the Cadent gas sub-station next to the existing gate further </w:t>
      </w:r>
      <w:proofErr w:type="gramStart"/>
      <w:r>
        <w:rPr>
          <w:rFonts w:ascii="Arial" w:hAnsi="Arial" w:cs="Arial"/>
          <w:sz w:val="24"/>
          <w:szCs w:val="24"/>
        </w:rPr>
        <w:t>along</w:t>
      </w:r>
      <w:proofErr w:type="gramEnd"/>
    </w:p>
    <w:p w14:paraId="54A5E5C1" w14:textId="539B8576" w:rsidR="006F60FB" w:rsidRDefault="006F60FB" w:rsidP="006F60FB">
      <w:pPr>
        <w:pStyle w:val="ListParagraph"/>
        <w:numPr>
          <w:ilvl w:val="0"/>
          <w:numId w:val="3"/>
        </w:numPr>
        <w:rPr>
          <w:rFonts w:ascii="Arial" w:hAnsi="Arial" w:cs="Arial"/>
          <w:sz w:val="24"/>
          <w:szCs w:val="24"/>
        </w:rPr>
      </w:pPr>
      <w:r>
        <w:rPr>
          <w:rFonts w:ascii="Arial" w:hAnsi="Arial" w:cs="Arial"/>
          <w:sz w:val="24"/>
          <w:szCs w:val="24"/>
        </w:rPr>
        <w:t>Thinking ahead into the car park project detail, we need to consider security (i.e., gate locking &amp; unlocking) options.  Electronic is preferable to e.g., distributing keys or installing a key safe, but will cost more.</w:t>
      </w:r>
    </w:p>
    <w:p w14:paraId="105BEC5E" w14:textId="26D5A583" w:rsidR="006F60FB" w:rsidRPr="006F60FB" w:rsidRDefault="00DD6C8C" w:rsidP="006F60FB">
      <w:pPr>
        <w:pStyle w:val="ListParagraph"/>
        <w:numPr>
          <w:ilvl w:val="0"/>
          <w:numId w:val="3"/>
        </w:numPr>
        <w:rPr>
          <w:rFonts w:ascii="Arial" w:hAnsi="Arial" w:cs="Arial"/>
          <w:sz w:val="24"/>
          <w:szCs w:val="24"/>
        </w:rPr>
      </w:pPr>
      <w:proofErr w:type="gramStart"/>
      <w:r>
        <w:rPr>
          <w:rFonts w:ascii="Arial" w:hAnsi="Arial" w:cs="Arial"/>
          <w:sz w:val="24"/>
          <w:szCs w:val="24"/>
        </w:rPr>
        <w:t>FYI</w:t>
      </w:r>
      <w:proofErr w:type="gramEnd"/>
      <w:r>
        <w:rPr>
          <w:rFonts w:ascii="Arial" w:hAnsi="Arial" w:cs="Arial"/>
          <w:sz w:val="24"/>
          <w:szCs w:val="24"/>
        </w:rPr>
        <w:t xml:space="preserve"> I have downloaded a fresh set of the original </w:t>
      </w:r>
      <w:r w:rsidR="00FD7772">
        <w:rPr>
          <w:rFonts w:ascii="Arial" w:hAnsi="Arial" w:cs="Arial"/>
          <w:sz w:val="24"/>
          <w:szCs w:val="24"/>
        </w:rPr>
        <w:t xml:space="preserve">19 </w:t>
      </w:r>
      <w:r>
        <w:rPr>
          <w:rFonts w:ascii="Arial" w:hAnsi="Arial" w:cs="Arial"/>
          <w:sz w:val="24"/>
          <w:szCs w:val="24"/>
        </w:rPr>
        <w:t>documents on the Planning Po</w:t>
      </w:r>
      <w:r w:rsidR="00FD7772">
        <w:rPr>
          <w:rFonts w:ascii="Arial" w:hAnsi="Arial" w:cs="Arial"/>
          <w:sz w:val="24"/>
          <w:szCs w:val="24"/>
        </w:rPr>
        <w:t>r</w:t>
      </w:r>
      <w:r>
        <w:rPr>
          <w:rFonts w:ascii="Arial" w:hAnsi="Arial" w:cs="Arial"/>
          <w:sz w:val="24"/>
          <w:szCs w:val="24"/>
        </w:rPr>
        <w:t>tal</w:t>
      </w:r>
      <w:r w:rsidR="00FD7772">
        <w:rPr>
          <w:rFonts w:ascii="Arial" w:hAnsi="Arial" w:cs="Arial"/>
          <w:sz w:val="24"/>
          <w:szCs w:val="24"/>
        </w:rPr>
        <w:t xml:space="preserve"> (see some summary info and references below).  References I’ve seen to the car park materials and construction proposals, combined with certain conditions that attached to the permission decision, indicate that we have some talking to do with NNC!</w:t>
      </w:r>
      <w:r w:rsidR="007E549A">
        <w:rPr>
          <w:rFonts w:ascii="Arial" w:hAnsi="Arial" w:cs="Arial"/>
          <w:sz w:val="24"/>
          <w:szCs w:val="24"/>
        </w:rPr>
        <w:t xml:space="preserve">  I’ll attach a couple of useful docs for reference with the pre-meeting </w:t>
      </w:r>
      <w:proofErr w:type="gramStart"/>
      <w:r w:rsidR="007E549A">
        <w:rPr>
          <w:rFonts w:ascii="Arial" w:hAnsi="Arial" w:cs="Arial"/>
          <w:sz w:val="24"/>
          <w:szCs w:val="24"/>
        </w:rPr>
        <w:t>email</w:t>
      </w:r>
      <w:proofErr w:type="gramEnd"/>
      <w:r w:rsidR="007E549A">
        <w:rPr>
          <w:rFonts w:ascii="Arial" w:hAnsi="Arial" w:cs="Arial"/>
          <w:sz w:val="24"/>
          <w:szCs w:val="24"/>
        </w:rPr>
        <w:t xml:space="preserve"> </w:t>
      </w:r>
    </w:p>
    <w:p w14:paraId="40D4DEAE" w14:textId="77777777" w:rsidR="00290EC6" w:rsidRPr="00290EC6" w:rsidRDefault="00290EC6" w:rsidP="00290EC6">
      <w:pPr>
        <w:rPr>
          <w:rFonts w:ascii="Arial" w:hAnsi="Arial" w:cs="Arial"/>
          <w:sz w:val="24"/>
          <w:szCs w:val="24"/>
        </w:rPr>
      </w:pPr>
    </w:p>
    <w:p w14:paraId="56502257" w14:textId="30417B36" w:rsidR="006A1181" w:rsidRDefault="006A1181">
      <w:pPr>
        <w:rPr>
          <w:rFonts w:ascii="Arial" w:hAnsi="Arial" w:cs="Arial"/>
          <w:sz w:val="24"/>
          <w:szCs w:val="24"/>
        </w:rPr>
      </w:pPr>
      <w:r>
        <w:rPr>
          <w:rFonts w:ascii="Arial" w:hAnsi="Arial" w:cs="Arial"/>
          <w:sz w:val="24"/>
          <w:szCs w:val="24"/>
        </w:rPr>
        <w:br w:type="page"/>
      </w:r>
    </w:p>
    <w:tbl>
      <w:tblPr>
        <w:tblW w:w="9214" w:type="dxa"/>
        <w:tblInd w:w="-15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9"/>
        <w:gridCol w:w="6095"/>
      </w:tblGrid>
      <w:tr w:rsidR="002F776C" w:rsidRPr="006A1181" w14:paraId="61CD5B95"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A7BE55D"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lastRenderedPageBreak/>
              <w:t>Reference</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2E1B20FD"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17/00630/DPA</w:t>
            </w:r>
          </w:p>
        </w:tc>
      </w:tr>
      <w:tr w:rsidR="002F776C" w:rsidRPr="006A1181" w14:paraId="04E00841"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E3F3C85"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Alternative Reference</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7B01888A"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PP-06544785</w:t>
            </w:r>
          </w:p>
        </w:tc>
      </w:tr>
      <w:tr w:rsidR="002F776C" w:rsidRPr="006A1181" w14:paraId="731E5F0C"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1A94B4E"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Application Received</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76BAB0D2"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Fri 17 Nov 2017</w:t>
            </w:r>
          </w:p>
        </w:tc>
      </w:tr>
      <w:tr w:rsidR="002F776C" w:rsidRPr="006A1181" w14:paraId="2DFB865A"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F314BD0"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Application Validated</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51365F86"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Mon 20 Nov 2017</w:t>
            </w:r>
          </w:p>
        </w:tc>
      </w:tr>
      <w:tr w:rsidR="002F776C" w:rsidRPr="006A1181" w14:paraId="0E447392"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55DE90A"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Address</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4DD7A53B" w14:textId="77777777" w:rsidR="002F776C"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 xml:space="preserve">Cottingham Primary School </w:t>
            </w:r>
            <w:proofErr w:type="spellStart"/>
            <w:r w:rsidRPr="006A1181">
              <w:rPr>
                <w:rFonts w:ascii="Varela Round" w:eastAsia="Times New Roman" w:hAnsi="Varela Round" w:cs="Varela Round" w:hint="cs"/>
                <w:color w:val="000000"/>
                <w:sz w:val="23"/>
                <w:szCs w:val="23"/>
                <w:lang w:eastAsia="en-GB"/>
              </w:rPr>
              <w:t>Berryfield</w:t>
            </w:r>
            <w:proofErr w:type="spellEnd"/>
            <w:r w:rsidRPr="006A1181">
              <w:rPr>
                <w:rFonts w:ascii="Varela Round" w:eastAsia="Times New Roman" w:hAnsi="Varela Round" w:cs="Varela Round" w:hint="cs"/>
                <w:color w:val="000000"/>
                <w:sz w:val="23"/>
                <w:szCs w:val="23"/>
                <w:lang w:eastAsia="en-GB"/>
              </w:rPr>
              <w:t xml:space="preserve"> Road </w:t>
            </w:r>
          </w:p>
          <w:p w14:paraId="1EC1DCE8" w14:textId="1EA227A5"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Cottingham Market Harborough Leicestershire LE16 8XB</w:t>
            </w:r>
          </w:p>
        </w:tc>
      </w:tr>
      <w:tr w:rsidR="002F776C" w:rsidRPr="006A1181" w14:paraId="143ED92D"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3125FDC"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Proposal</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177FF331" w14:textId="77777777" w:rsidR="002F776C"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 xml:space="preserve">Erection of new village hall and changing rooms </w:t>
            </w:r>
          </w:p>
          <w:p w14:paraId="22F46120" w14:textId="64EA9C6D"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with associated access road and car parking.</w:t>
            </w:r>
          </w:p>
        </w:tc>
      </w:tr>
      <w:tr w:rsidR="002F776C" w:rsidRPr="006A1181" w14:paraId="7F72C6C7"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A1E50F0"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Status</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0813ECDE"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Decided</w:t>
            </w:r>
          </w:p>
        </w:tc>
      </w:tr>
      <w:tr w:rsidR="002F776C" w:rsidRPr="006A1181" w14:paraId="1BC0A2AA"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140C118"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Decision</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5C3C98D9"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Application Permitted</w:t>
            </w:r>
          </w:p>
        </w:tc>
      </w:tr>
      <w:tr w:rsidR="002F776C" w:rsidRPr="006A1181" w14:paraId="261CAD67" w14:textId="77777777" w:rsidTr="002F776C">
        <w:tc>
          <w:tcPr>
            <w:tcW w:w="3119" w:type="dxa"/>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82D0177" w14:textId="77777777" w:rsidR="006A1181" w:rsidRPr="006A1181" w:rsidRDefault="006A1181" w:rsidP="006A1181">
            <w:pPr>
              <w:spacing w:after="240" w:line="240" w:lineRule="auto"/>
              <w:rPr>
                <w:rFonts w:ascii="Varela Round" w:eastAsia="Times New Roman" w:hAnsi="Varela Round" w:cs="Varela Round"/>
                <w:color w:val="666666"/>
                <w:sz w:val="23"/>
                <w:szCs w:val="23"/>
                <w:lang w:eastAsia="en-GB"/>
              </w:rPr>
            </w:pPr>
            <w:r w:rsidRPr="006A1181">
              <w:rPr>
                <w:rFonts w:ascii="Varela Round" w:eastAsia="Times New Roman" w:hAnsi="Varela Round" w:cs="Varela Round" w:hint="cs"/>
                <w:color w:val="666666"/>
                <w:sz w:val="23"/>
                <w:szCs w:val="23"/>
                <w:lang w:eastAsia="en-GB"/>
              </w:rPr>
              <w:t>Decision Issued Date</w:t>
            </w:r>
          </w:p>
        </w:tc>
        <w:tc>
          <w:tcPr>
            <w:tcW w:w="6095"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019E046E" w14:textId="77777777" w:rsidR="006A1181" w:rsidRPr="006A1181" w:rsidRDefault="006A1181" w:rsidP="006A1181">
            <w:pPr>
              <w:spacing w:after="240" w:line="240" w:lineRule="auto"/>
              <w:rPr>
                <w:rFonts w:ascii="Varela Round" w:eastAsia="Times New Roman" w:hAnsi="Varela Round" w:cs="Varela Round"/>
                <w:color w:val="000000"/>
                <w:sz w:val="23"/>
                <w:szCs w:val="23"/>
                <w:lang w:eastAsia="en-GB"/>
              </w:rPr>
            </w:pPr>
            <w:r w:rsidRPr="006A1181">
              <w:rPr>
                <w:rFonts w:ascii="Varela Round" w:eastAsia="Times New Roman" w:hAnsi="Varela Round" w:cs="Varela Round" w:hint="cs"/>
                <w:color w:val="000000"/>
                <w:sz w:val="23"/>
                <w:szCs w:val="23"/>
                <w:lang w:eastAsia="en-GB"/>
              </w:rPr>
              <w:t>Wed 08 Aug 2018</w:t>
            </w:r>
          </w:p>
        </w:tc>
      </w:tr>
    </w:tbl>
    <w:p w14:paraId="35133A82" w14:textId="77777777" w:rsidR="002F776C" w:rsidRPr="006A1181" w:rsidRDefault="002F776C" w:rsidP="0083600B">
      <w:pPr>
        <w:rPr>
          <w:rFonts w:ascii="Arial" w:hAnsi="Arial" w:cs="Arial"/>
          <w:sz w:val="24"/>
          <w:szCs w:val="24"/>
        </w:rPr>
      </w:pPr>
    </w:p>
    <w:sectPr w:rsidR="002F776C" w:rsidRPr="006A1181" w:rsidSect="008360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6AE7"/>
    <w:multiLevelType w:val="hybridMultilevel"/>
    <w:tmpl w:val="D994C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9053EE"/>
    <w:multiLevelType w:val="hybridMultilevel"/>
    <w:tmpl w:val="114C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6F279D"/>
    <w:multiLevelType w:val="hybridMultilevel"/>
    <w:tmpl w:val="C9600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302123">
    <w:abstractNumId w:val="1"/>
  </w:num>
  <w:num w:numId="2" w16cid:durableId="821434554">
    <w:abstractNumId w:val="0"/>
  </w:num>
  <w:num w:numId="3" w16cid:durableId="142110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21"/>
    <w:rsid w:val="00235F33"/>
    <w:rsid w:val="00290EC6"/>
    <w:rsid w:val="002F776C"/>
    <w:rsid w:val="003743C9"/>
    <w:rsid w:val="005B4FFD"/>
    <w:rsid w:val="005C52B2"/>
    <w:rsid w:val="0068345F"/>
    <w:rsid w:val="006A1181"/>
    <w:rsid w:val="006C5C21"/>
    <w:rsid w:val="006F60FB"/>
    <w:rsid w:val="007E549A"/>
    <w:rsid w:val="0083600B"/>
    <w:rsid w:val="00921A9E"/>
    <w:rsid w:val="00A8206A"/>
    <w:rsid w:val="00BA1C16"/>
    <w:rsid w:val="00D5340F"/>
    <w:rsid w:val="00D87336"/>
    <w:rsid w:val="00DD6C8C"/>
    <w:rsid w:val="00E6117E"/>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DEEE"/>
  <w15:chartTrackingRefBased/>
  <w15:docId w15:val="{EA56A272-C3F3-405C-B7D4-3B599BA6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21"/>
    <w:pPr>
      <w:ind w:left="720"/>
      <w:contextualSpacing/>
    </w:pPr>
  </w:style>
  <w:style w:type="character" w:customStyle="1" w:styleId="casedetailsstatus">
    <w:name w:val="casedetailsstatus"/>
    <w:basedOn w:val="DefaultParagraphFont"/>
    <w:rsid w:val="006A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West-Robinson</dc:creator>
  <cp:keywords/>
  <dc:description/>
  <cp:lastModifiedBy>Leigh Morrell</cp:lastModifiedBy>
  <cp:revision>2</cp:revision>
  <dcterms:created xsi:type="dcterms:W3CDTF">2023-05-31T13:17:00Z</dcterms:created>
  <dcterms:modified xsi:type="dcterms:W3CDTF">2023-05-31T13:17:00Z</dcterms:modified>
</cp:coreProperties>
</file>