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309A6" w14:textId="77777777" w:rsidR="00355630" w:rsidRDefault="0094107B">
      <w:pPr>
        <w:spacing w:after="91"/>
        <w:ind w:left="0" w:right="1503" w:firstLine="0"/>
        <w:jc w:val="right"/>
      </w:pPr>
      <w:r>
        <w:rPr>
          <w:noProof/>
        </w:rPr>
        <w:drawing>
          <wp:inline distT="0" distB="0" distL="0" distR="0" wp14:anchorId="578340FC" wp14:editId="6160EF11">
            <wp:extent cx="3714044" cy="164528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7"/>
                    <a:stretch>
                      <a:fillRect/>
                    </a:stretch>
                  </pic:blipFill>
                  <pic:spPr>
                    <a:xfrm>
                      <a:off x="0" y="0"/>
                      <a:ext cx="3714044" cy="1645285"/>
                    </a:xfrm>
                    <a:prstGeom prst="rect">
                      <a:avLst/>
                    </a:prstGeom>
                  </pic:spPr>
                </pic:pic>
              </a:graphicData>
            </a:graphic>
          </wp:inline>
        </w:drawing>
      </w:r>
      <w:r>
        <w:rPr>
          <w:sz w:val="32"/>
        </w:rPr>
        <w:t xml:space="preserve"> </w:t>
      </w:r>
    </w:p>
    <w:p w14:paraId="1B45E3F3" w14:textId="77777777" w:rsidR="00355630" w:rsidRDefault="0094107B">
      <w:pPr>
        <w:spacing w:after="159"/>
        <w:ind w:left="105" w:firstLine="0"/>
        <w:jc w:val="center"/>
      </w:pPr>
      <w:r>
        <w:rPr>
          <w:sz w:val="32"/>
        </w:rPr>
        <w:t xml:space="preserve"> </w:t>
      </w:r>
    </w:p>
    <w:p w14:paraId="63468F0F" w14:textId="2373E792" w:rsidR="00355630" w:rsidRDefault="0094107B" w:rsidP="003A382C">
      <w:pPr>
        <w:spacing w:after="159"/>
        <w:ind w:left="2701" w:firstLine="0"/>
      </w:pPr>
      <w:r>
        <w:rPr>
          <w:b/>
          <w:sz w:val="32"/>
        </w:rPr>
        <w:t>Annual General Meeting</w:t>
      </w:r>
    </w:p>
    <w:p w14:paraId="24EB0B9E" w14:textId="77777777" w:rsidR="00355630" w:rsidRDefault="0094107B">
      <w:pPr>
        <w:spacing w:after="159"/>
        <w:ind w:left="105" w:firstLine="0"/>
        <w:jc w:val="center"/>
      </w:pPr>
      <w:r>
        <w:rPr>
          <w:sz w:val="32"/>
        </w:rPr>
        <w:t xml:space="preserve"> </w:t>
      </w:r>
    </w:p>
    <w:p w14:paraId="682965B7" w14:textId="33E358D0" w:rsidR="00355630" w:rsidRPr="000134E2" w:rsidRDefault="008A0826" w:rsidP="004938D8">
      <w:pPr>
        <w:spacing w:after="0"/>
        <w:ind w:left="2321"/>
        <w:rPr>
          <w:sz w:val="28"/>
          <w:szCs w:val="28"/>
        </w:rPr>
      </w:pPr>
      <w:r>
        <w:rPr>
          <w:sz w:val="28"/>
          <w:szCs w:val="28"/>
        </w:rPr>
        <w:t>Mon</w:t>
      </w:r>
      <w:r w:rsidR="00B91114" w:rsidRPr="000134E2">
        <w:rPr>
          <w:sz w:val="28"/>
          <w:szCs w:val="28"/>
        </w:rPr>
        <w:t xml:space="preserve">day </w:t>
      </w:r>
      <w:r w:rsidR="0094107B" w:rsidRPr="000134E2">
        <w:rPr>
          <w:sz w:val="28"/>
          <w:szCs w:val="28"/>
        </w:rPr>
        <w:t>1</w:t>
      </w:r>
      <w:r>
        <w:rPr>
          <w:sz w:val="28"/>
          <w:szCs w:val="28"/>
        </w:rPr>
        <w:t>3</w:t>
      </w:r>
      <w:r w:rsidRPr="008A0826">
        <w:rPr>
          <w:sz w:val="28"/>
          <w:szCs w:val="28"/>
          <w:vertAlign w:val="superscript"/>
        </w:rPr>
        <w:t>th</w:t>
      </w:r>
      <w:r>
        <w:rPr>
          <w:sz w:val="28"/>
          <w:szCs w:val="28"/>
        </w:rPr>
        <w:t xml:space="preserve"> Feb </w:t>
      </w:r>
      <w:r w:rsidR="0094107B" w:rsidRPr="000134E2">
        <w:rPr>
          <w:sz w:val="28"/>
          <w:szCs w:val="28"/>
        </w:rPr>
        <w:t>202</w:t>
      </w:r>
      <w:r>
        <w:rPr>
          <w:sz w:val="28"/>
          <w:szCs w:val="28"/>
        </w:rPr>
        <w:t>3</w:t>
      </w:r>
      <w:r w:rsidR="0094107B" w:rsidRPr="000134E2">
        <w:rPr>
          <w:sz w:val="28"/>
          <w:szCs w:val="28"/>
        </w:rPr>
        <w:t>, 6.</w:t>
      </w:r>
      <w:r>
        <w:rPr>
          <w:sz w:val="28"/>
          <w:szCs w:val="28"/>
        </w:rPr>
        <w:t>00</w:t>
      </w:r>
      <w:r w:rsidR="0094107B" w:rsidRPr="000134E2">
        <w:rPr>
          <w:sz w:val="28"/>
          <w:szCs w:val="28"/>
        </w:rPr>
        <w:t>pm</w:t>
      </w:r>
    </w:p>
    <w:p w14:paraId="17301BF6" w14:textId="0B57AD33" w:rsidR="00355630" w:rsidRPr="000134E2" w:rsidRDefault="0094107B" w:rsidP="004938D8">
      <w:pPr>
        <w:spacing w:after="0"/>
        <w:ind w:left="2321"/>
        <w:rPr>
          <w:sz w:val="28"/>
          <w:szCs w:val="28"/>
        </w:rPr>
      </w:pPr>
      <w:r w:rsidRPr="000134E2">
        <w:rPr>
          <w:sz w:val="28"/>
          <w:szCs w:val="28"/>
        </w:rPr>
        <w:t>Cottingham &amp; Middleton Village Hall Annex</w:t>
      </w:r>
    </w:p>
    <w:p w14:paraId="2BAD7739" w14:textId="5709E3E3" w:rsidR="00355630" w:rsidRDefault="00355630" w:rsidP="004938D8">
      <w:pPr>
        <w:spacing w:after="125"/>
        <w:ind w:left="0" w:firstLine="0"/>
      </w:pPr>
    </w:p>
    <w:p w14:paraId="38C38ACB" w14:textId="181D3F89" w:rsidR="00355630" w:rsidRPr="008A0826" w:rsidRDefault="004938D8" w:rsidP="008A0826">
      <w:pPr>
        <w:spacing w:after="80"/>
        <w:ind w:left="853" w:firstLine="360"/>
        <w:rPr>
          <w:b/>
          <w:bCs/>
          <w:sz w:val="24"/>
          <w:szCs w:val="24"/>
        </w:rPr>
      </w:pPr>
      <w:r w:rsidRPr="008A0826">
        <w:rPr>
          <w:b/>
          <w:bCs/>
          <w:sz w:val="24"/>
          <w:szCs w:val="24"/>
        </w:rPr>
        <w:t>AGENDA</w:t>
      </w:r>
      <w:r w:rsidR="0094107B" w:rsidRPr="008A0826">
        <w:rPr>
          <w:b/>
          <w:bCs/>
          <w:sz w:val="24"/>
          <w:szCs w:val="24"/>
        </w:rPr>
        <w:t xml:space="preserve"> </w:t>
      </w:r>
    </w:p>
    <w:p w14:paraId="40B0535B" w14:textId="33282CAF" w:rsidR="00355630" w:rsidRPr="008A0826" w:rsidRDefault="0094107B" w:rsidP="008A0826">
      <w:pPr>
        <w:pStyle w:val="ListParagraph"/>
        <w:numPr>
          <w:ilvl w:val="0"/>
          <w:numId w:val="2"/>
        </w:numPr>
        <w:spacing w:after="80"/>
        <w:ind w:left="1570" w:hanging="357"/>
        <w:contextualSpacing w:val="0"/>
        <w:rPr>
          <w:sz w:val="24"/>
          <w:szCs w:val="24"/>
        </w:rPr>
      </w:pPr>
      <w:r w:rsidRPr="008A0826">
        <w:rPr>
          <w:sz w:val="24"/>
          <w:szCs w:val="24"/>
        </w:rPr>
        <w:t>Apologies for absence</w:t>
      </w:r>
    </w:p>
    <w:p w14:paraId="477A9A15" w14:textId="39A0E804" w:rsidR="00355630" w:rsidRPr="008A0826" w:rsidRDefault="003C0411" w:rsidP="008A0826">
      <w:pPr>
        <w:pStyle w:val="ListParagraph"/>
        <w:numPr>
          <w:ilvl w:val="0"/>
          <w:numId w:val="2"/>
        </w:numPr>
        <w:spacing w:after="80"/>
        <w:ind w:left="1570" w:hanging="357"/>
        <w:contextualSpacing w:val="0"/>
        <w:rPr>
          <w:sz w:val="24"/>
          <w:szCs w:val="24"/>
        </w:rPr>
      </w:pPr>
      <w:r>
        <w:rPr>
          <w:sz w:val="24"/>
          <w:szCs w:val="24"/>
        </w:rPr>
        <w:t xml:space="preserve">Minutes.  </w:t>
      </w:r>
      <w:r w:rsidRPr="003C0411">
        <w:rPr>
          <w:i/>
          <w:iCs/>
          <w:sz w:val="24"/>
          <w:szCs w:val="24"/>
        </w:rPr>
        <w:t>Please note: The m</w:t>
      </w:r>
      <w:r w:rsidR="0094107B" w:rsidRPr="003C0411">
        <w:rPr>
          <w:i/>
          <w:iCs/>
          <w:sz w:val="24"/>
          <w:szCs w:val="24"/>
        </w:rPr>
        <w:t>inutes</w:t>
      </w:r>
      <w:r w:rsidR="008A0826" w:rsidRPr="003C0411">
        <w:rPr>
          <w:i/>
          <w:iCs/>
          <w:sz w:val="24"/>
          <w:szCs w:val="24"/>
        </w:rPr>
        <w:t xml:space="preserve"> </w:t>
      </w:r>
      <w:r w:rsidR="0094107B" w:rsidRPr="003C0411">
        <w:rPr>
          <w:i/>
          <w:iCs/>
          <w:sz w:val="24"/>
          <w:szCs w:val="24"/>
        </w:rPr>
        <w:t xml:space="preserve">of </w:t>
      </w:r>
      <w:r w:rsidRPr="003C0411">
        <w:rPr>
          <w:i/>
          <w:iCs/>
          <w:sz w:val="24"/>
          <w:szCs w:val="24"/>
        </w:rPr>
        <w:t xml:space="preserve">the </w:t>
      </w:r>
      <w:r w:rsidR="0094107B" w:rsidRPr="003C0411">
        <w:rPr>
          <w:i/>
          <w:iCs/>
          <w:sz w:val="24"/>
          <w:szCs w:val="24"/>
        </w:rPr>
        <w:t>AGM</w:t>
      </w:r>
      <w:r w:rsidR="008A0826" w:rsidRPr="003C0411">
        <w:rPr>
          <w:i/>
          <w:iCs/>
          <w:sz w:val="24"/>
          <w:szCs w:val="24"/>
        </w:rPr>
        <w:t xml:space="preserve"> held on 16</w:t>
      </w:r>
      <w:r w:rsidR="008A0826" w:rsidRPr="003C0411">
        <w:rPr>
          <w:i/>
          <w:iCs/>
          <w:sz w:val="24"/>
          <w:szCs w:val="24"/>
          <w:vertAlign w:val="superscript"/>
        </w:rPr>
        <w:t>th</w:t>
      </w:r>
      <w:r w:rsidR="008A0826" w:rsidRPr="003C0411">
        <w:rPr>
          <w:i/>
          <w:iCs/>
          <w:sz w:val="24"/>
          <w:szCs w:val="24"/>
        </w:rPr>
        <w:t xml:space="preserve"> March 2022 </w:t>
      </w:r>
      <w:r w:rsidRPr="003C0411">
        <w:rPr>
          <w:i/>
          <w:iCs/>
          <w:sz w:val="24"/>
          <w:szCs w:val="24"/>
        </w:rPr>
        <w:t xml:space="preserve">were </w:t>
      </w:r>
      <w:r w:rsidR="008A0826" w:rsidRPr="003C0411">
        <w:rPr>
          <w:i/>
          <w:iCs/>
          <w:sz w:val="24"/>
          <w:szCs w:val="24"/>
        </w:rPr>
        <w:t xml:space="preserve">signed </w:t>
      </w:r>
      <w:r w:rsidRPr="003C0411">
        <w:rPr>
          <w:i/>
          <w:iCs/>
          <w:sz w:val="24"/>
          <w:szCs w:val="24"/>
        </w:rPr>
        <w:t xml:space="preserve">off </w:t>
      </w:r>
      <w:r w:rsidR="008A0826" w:rsidRPr="003C0411">
        <w:rPr>
          <w:i/>
          <w:iCs/>
          <w:sz w:val="24"/>
          <w:szCs w:val="24"/>
        </w:rPr>
        <w:t>at OGM held on 27th April 2022</w:t>
      </w:r>
      <w:r>
        <w:rPr>
          <w:i/>
          <w:iCs/>
          <w:sz w:val="24"/>
          <w:szCs w:val="24"/>
        </w:rPr>
        <w:t xml:space="preserve"> as is customary for this Board</w:t>
      </w:r>
    </w:p>
    <w:p w14:paraId="58B1DAC8" w14:textId="2746F32B" w:rsidR="00355630" w:rsidRPr="008A0826" w:rsidRDefault="0094107B" w:rsidP="008A0826">
      <w:pPr>
        <w:pStyle w:val="ListParagraph"/>
        <w:numPr>
          <w:ilvl w:val="0"/>
          <w:numId w:val="2"/>
        </w:numPr>
        <w:spacing w:after="80"/>
        <w:ind w:left="1570" w:hanging="357"/>
        <w:contextualSpacing w:val="0"/>
        <w:rPr>
          <w:sz w:val="24"/>
          <w:szCs w:val="24"/>
        </w:rPr>
      </w:pPr>
      <w:r w:rsidRPr="008A0826">
        <w:rPr>
          <w:sz w:val="24"/>
          <w:szCs w:val="24"/>
        </w:rPr>
        <w:t>Confirmation and/or appointment of Trustees</w:t>
      </w:r>
    </w:p>
    <w:p w14:paraId="3A231488" w14:textId="67EB77EF" w:rsidR="00355630" w:rsidRPr="008A0826" w:rsidRDefault="0094107B" w:rsidP="008A0826">
      <w:pPr>
        <w:pStyle w:val="ListParagraph"/>
        <w:numPr>
          <w:ilvl w:val="0"/>
          <w:numId w:val="2"/>
        </w:numPr>
        <w:spacing w:after="80"/>
        <w:ind w:left="1570" w:hanging="357"/>
        <w:contextualSpacing w:val="0"/>
        <w:rPr>
          <w:sz w:val="24"/>
          <w:szCs w:val="24"/>
        </w:rPr>
      </w:pPr>
      <w:r w:rsidRPr="008A0826">
        <w:rPr>
          <w:sz w:val="24"/>
          <w:szCs w:val="24"/>
        </w:rPr>
        <w:t>Appointment of Chair, Vice Chair and Treasurer</w:t>
      </w:r>
    </w:p>
    <w:p w14:paraId="6ED77221" w14:textId="4F64F852" w:rsidR="00355630" w:rsidRPr="008A0826" w:rsidRDefault="0094107B" w:rsidP="008A0826">
      <w:pPr>
        <w:pStyle w:val="ListParagraph"/>
        <w:numPr>
          <w:ilvl w:val="0"/>
          <w:numId w:val="2"/>
        </w:numPr>
        <w:spacing w:after="80"/>
        <w:ind w:left="1570" w:hanging="357"/>
        <w:contextualSpacing w:val="0"/>
        <w:rPr>
          <w:sz w:val="24"/>
          <w:szCs w:val="24"/>
        </w:rPr>
      </w:pPr>
      <w:r w:rsidRPr="008A0826">
        <w:rPr>
          <w:sz w:val="24"/>
          <w:szCs w:val="24"/>
        </w:rPr>
        <w:t>Annual Report and Statement of Accounts</w:t>
      </w:r>
    </w:p>
    <w:p w14:paraId="5A425C30" w14:textId="1D2DDF10" w:rsidR="00355630" w:rsidRPr="00BA1D85" w:rsidRDefault="00355630">
      <w:pPr>
        <w:spacing w:after="0"/>
        <w:ind w:left="0" w:firstLine="0"/>
        <w:rPr>
          <w:sz w:val="24"/>
          <w:szCs w:val="24"/>
        </w:rPr>
      </w:pPr>
    </w:p>
    <w:p w14:paraId="3ED7958C" w14:textId="17EE6021" w:rsidR="00355630" w:rsidRPr="00BA1D85" w:rsidRDefault="0094107B">
      <w:pPr>
        <w:pStyle w:val="Heading1"/>
        <w:rPr>
          <w:sz w:val="24"/>
          <w:szCs w:val="24"/>
        </w:rPr>
      </w:pPr>
      <w:r w:rsidRPr="00BA1D85">
        <w:rPr>
          <w:sz w:val="24"/>
          <w:szCs w:val="24"/>
        </w:rPr>
        <w:t>Annual Report 202</w:t>
      </w:r>
      <w:r w:rsidR="008A0826">
        <w:rPr>
          <w:sz w:val="24"/>
          <w:szCs w:val="24"/>
        </w:rPr>
        <w:t>2</w:t>
      </w:r>
      <w:r w:rsidRPr="00BA1D85">
        <w:rPr>
          <w:b w:val="0"/>
          <w:sz w:val="24"/>
          <w:szCs w:val="24"/>
        </w:rPr>
        <w:t xml:space="preserve"> </w:t>
      </w:r>
    </w:p>
    <w:p w14:paraId="6F90FC37" w14:textId="6CF1AE07" w:rsidR="00355630" w:rsidRDefault="00355630">
      <w:pPr>
        <w:spacing w:after="116"/>
        <w:ind w:left="0" w:firstLine="0"/>
        <w:rPr>
          <w:sz w:val="24"/>
          <w:szCs w:val="24"/>
        </w:rPr>
      </w:pPr>
    </w:p>
    <w:p w14:paraId="1AAEA32B" w14:textId="0AFBEB31" w:rsidR="00800EAB" w:rsidRDefault="003C0411">
      <w:pPr>
        <w:spacing w:after="116"/>
        <w:ind w:left="0" w:firstLine="0"/>
        <w:rPr>
          <w:sz w:val="24"/>
          <w:szCs w:val="24"/>
        </w:rPr>
      </w:pPr>
      <w:r>
        <w:rPr>
          <w:sz w:val="24"/>
          <w:szCs w:val="24"/>
        </w:rPr>
        <w:t xml:space="preserve">This is the report of the outgoing Chair and Vice-Chair who have, in </w:t>
      </w:r>
      <w:r w:rsidR="00800EAB">
        <w:rPr>
          <w:sz w:val="24"/>
          <w:szCs w:val="24"/>
        </w:rPr>
        <w:t>practice</w:t>
      </w:r>
      <w:r>
        <w:rPr>
          <w:sz w:val="24"/>
          <w:szCs w:val="24"/>
        </w:rPr>
        <w:t xml:space="preserve">, acted as co-Chairs for the last two years.  </w:t>
      </w:r>
      <w:r w:rsidR="009345FA">
        <w:rPr>
          <w:sz w:val="24"/>
          <w:szCs w:val="24"/>
        </w:rPr>
        <w:t xml:space="preserve">Several </w:t>
      </w:r>
      <w:r w:rsidR="00800EAB">
        <w:rPr>
          <w:sz w:val="24"/>
          <w:szCs w:val="24"/>
        </w:rPr>
        <w:t xml:space="preserve">themes </w:t>
      </w:r>
      <w:r w:rsidR="009345FA">
        <w:rPr>
          <w:sz w:val="24"/>
          <w:szCs w:val="24"/>
        </w:rPr>
        <w:t xml:space="preserve">highlighted in </w:t>
      </w:r>
      <w:r w:rsidR="00800EAB">
        <w:rPr>
          <w:sz w:val="24"/>
          <w:szCs w:val="24"/>
        </w:rPr>
        <w:t>the Annual reports for 2020 and 2021 set the scene</w:t>
      </w:r>
      <w:r w:rsidR="009345FA">
        <w:rPr>
          <w:sz w:val="24"/>
          <w:szCs w:val="24"/>
        </w:rPr>
        <w:t xml:space="preserve"> </w:t>
      </w:r>
      <w:r w:rsidR="00800EAB">
        <w:rPr>
          <w:sz w:val="24"/>
          <w:szCs w:val="24"/>
        </w:rPr>
        <w:t>for th</w:t>
      </w:r>
      <w:r w:rsidR="00ED1233">
        <w:rPr>
          <w:sz w:val="24"/>
          <w:szCs w:val="24"/>
        </w:rPr>
        <w:t>is</w:t>
      </w:r>
      <w:r w:rsidR="00800EAB">
        <w:rPr>
          <w:sz w:val="24"/>
          <w:szCs w:val="24"/>
        </w:rPr>
        <w:t xml:space="preserve"> last </w:t>
      </w:r>
      <w:r w:rsidR="00F30CB4">
        <w:rPr>
          <w:sz w:val="24"/>
          <w:szCs w:val="24"/>
        </w:rPr>
        <w:t>year</w:t>
      </w:r>
      <w:r w:rsidR="00800EAB">
        <w:rPr>
          <w:sz w:val="24"/>
          <w:szCs w:val="24"/>
        </w:rPr>
        <w:t>.  Particularly</w:t>
      </w:r>
      <w:r w:rsidR="00887441">
        <w:rPr>
          <w:sz w:val="24"/>
          <w:szCs w:val="24"/>
        </w:rPr>
        <w:t xml:space="preserve"> that</w:t>
      </w:r>
      <w:r w:rsidR="00800EAB">
        <w:rPr>
          <w:sz w:val="24"/>
          <w:szCs w:val="24"/>
        </w:rPr>
        <w:t>:</w:t>
      </w:r>
    </w:p>
    <w:p w14:paraId="72DBD4EA" w14:textId="51DACF3E" w:rsidR="00800EAB" w:rsidRDefault="006E7A9D" w:rsidP="00887441">
      <w:pPr>
        <w:pStyle w:val="ListParagraph"/>
        <w:numPr>
          <w:ilvl w:val="0"/>
          <w:numId w:val="3"/>
        </w:numPr>
        <w:spacing w:after="160"/>
        <w:ind w:hanging="357"/>
        <w:contextualSpacing w:val="0"/>
        <w:rPr>
          <w:sz w:val="24"/>
          <w:szCs w:val="24"/>
        </w:rPr>
      </w:pPr>
      <w:r>
        <w:rPr>
          <w:bCs/>
          <w:sz w:val="24"/>
          <w:szCs w:val="24"/>
        </w:rPr>
        <w:t>t</w:t>
      </w:r>
      <w:r w:rsidR="00887441">
        <w:rPr>
          <w:bCs/>
          <w:sz w:val="24"/>
          <w:szCs w:val="24"/>
        </w:rPr>
        <w:t>he</w:t>
      </w:r>
      <w:r>
        <w:rPr>
          <w:bCs/>
          <w:sz w:val="24"/>
          <w:szCs w:val="24"/>
        </w:rPr>
        <w:t xml:space="preserve">re is a </w:t>
      </w:r>
      <w:r w:rsidR="00887441">
        <w:rPr>
          <w:bCs/>
          <w:sz w:val="24"/>
          <w:szCs w:val="24"/>
        </w:rPr>
        <w:t>post-Covid d</w:t>
      </w:r>
      <w:r w:rsidR="00800EAB">
        <w:rPr>
          <w:bCs/>
          <w:sz w:val="24"/>
          <w:szCs w:val="24"/>
        </w:rPr>
        <w:t xml:space="preserve">earth of </w:t>
      </w:r>
      <w:r w:rsidR="009345FA">
        <w:rPr>
          <w:bCs/>
          <w:sz w:val="24"/>
          <w:szCs w:val="24"/>
        </w:rPr>
        <w:t xml:space="preserve">potential sources and opportunities for </w:t>
      </w:r>
      <w:r w:rsidR="00800EAB" w:rsidRPr="00BA1D85">
        <w:rPr>
          <w:bCs/>
          <w:sz w:val="24"/>
          <w:szCs w:val="24"/>
        </w:rPr>
        <w:t>large scale capital funding for projects such as The Mill</w:t>
      </w:r>
      <w:r w:rsidR="009345FA">
        <w:rPr>
          <w:bCs/>
          <w:sz w:val="24"/>
          <w:szCs w:val="24"/>
        </w:rPr>
        <w:t xml:space="preserve"> Community Hub</w:t>
      </w:r>
      <w:r w:rsidR="00F30CB4">
        <w:rPr>
          <w:bCs/>
          <w:sz w:val="24"/>
          <w:szCs w:val="24"/>
        </w:rPr>
        <w:t xml:space="preserve">.  </w:t>
      </w:r>
    </w:p>
    <w:p w14:paraId="78145E23" w14:textId="57DC4FA5" w:rsidR="009345FA" w:rsidRDefault="00887441" w:rsidP="00887441">
      <w:pPr>
        <w:pStyle w:val="ListParagraph"/>
        <w:numPr>
          <w:ilvl w:val="0"/>
          <w:numId w:val="3"/>
        </w:numPr>
        <w:spacing w:after="160"/>
        <w:ind w:hanging="357"/>
        <w:contextualSpacing w:val="0"/>
        <w:rPr>
          <w:sz w:val="24"/>
          <w:szCs w:val="24"/>
        </w:rPr>
      </w:pPr>
      <w:r>
        <w:rPr>
          <w:sz w:val="24"/>
          <w:szCs w:val="24"/>
        </w:rPr>
        <w:t>w</w:t>
      </w:r>
      <w:r w:rsidR="00F30CB4">
        <w:rPr>
          <w:sz w:val="24"/>
          <w:szCs w:val="24"/>
        </w:rPr>
        <w:t xml:space="preserve">here possibilities do exist to apply for capital (e.g. the National Lottery) any grants awarded will be on a match-funded basis, with </w:t>
      </w:r>
      <w:r w:rsidR="00ED1233">
        <w:rPr>
          <w:sz w:val="24"/>
          <w:szCs w:val="24"/>
        </w:rPr>
        <w:t xml:space="preserve">amounts granted likely to be </w:t>
      </w:r>
      <w:r w:rsidR="00F30CB4">
        <w:rPr>
          <w:sz w:val="24"/>
          <w:szCs w:val="24"/>
        </w:rPr>
        <w:t>limit</w:t>
      </w:r>
      <w:r w:rsidR="00ED1233">
        <w:rPr>
          <w:sz w:val="24"/>
          <w:szCs w:val="24"/>
        </w:rPr>
        <w:t>ed</w:t>
      </w:r>
      <w:r w:rsidR="00F30CB4">
        <w:rPr>
          <w:sz w:val="24"/>
          <w:szCs w:val="24"/>
        </w:rPr>
        <w:t xml:space="preserve"> </w:t>
      </w:r>
      <w:r w:rsidR="00ED1233">
        <w:rPr>
          <w:sz w:val="24"/>
          <w:szCs w:val="24"/>
        </w:rPr>
        <w:t>to a maximum of £200k – £250k.</w:t>
      </w:r>
    </w:p>
    <w:p w14:paraId="38EF17D9" w14:textId="1BA43416" w:rsidR="00ED1233" w:rsidRDefault="00887441" w:rsidP="00887441">
      <w:pPr>
        <w:pStyle w:val="ListParagraph"/>
        <w:numPr>
          <w:ilvl w:val="0"/>
          <w:numId w:val="3"/>
        </w:numPr>
        <w:spacing w:after="160"/>
        <w:ind w:hanging="357"/>
        <w:contextualSpacing w:val="0"/>
        <w:rPr>
          <w:sz w:val="24"/>
          <w:szCs w:val="24"/>
        </w:rPr>
      </w:pPr>
      <w:r>
        <w:rPr>
          <w:sz w:val="24"/>
          <w:szCs w:val="24"/>
        </w:rPr>
        <w:t>t</w:t>
      </w:r>
      <w:r w:rsidR="00ED1233">
        <w:rPr>
          <w:sz w:val="24"/>
          <w:szCs w:val="24"/>
        </w:rPr>
        <w:t xml:space="preserve">he criteria for awarding </w:t>
      </w:r>
      <w:r>
        <w:rPr>
          <w:sz w:val="24"/>
          <w:szCs w:val="24"/>
        </w:rPr>
        <w:t xml:space="preserve">capital </w:t>
      </w:r>
      <w:r w:rsidR="00ED1233">
        <w:rPr>
          <w:sz w:val="24"/>
          <w:szCs w:val="24"/>
        </w:rPr>
        <w:t>grants</w:t>
      </w:r>
      <w:r>
        <w:rPr>
          <w:sz w:val="24"/>
          <w:szCs w:val="24"/>
        </w:rPr>
        <w:t xml:space="preserve"> for buildings</w:t>
      </w:r>
      <w:r w:rsidR="00ED1233">
        <w:rPr>
          <w:sz w:val="24"/>
          <w:szCs w:val="24"/>
        </w:rPr>
        <w:t xml:space="preserve">, not surprisingly, </w:t>
      </w:r>
      <w:r w:rsidR="00246666">
        <w:rPr>
          <w:sz w:val="24"/>
          <w:szCs w:val="24"/>
        </w:rPr>
        <w:t xml:space="preserve">now </w:t>
      </w:r>
      <w:r w:rsidR="00ED1233">
        <w:rPr>
          <w:sz w:val="24"/>
          <w:szCs w:val="24"/>
        </w:rPr>
        <w:t xml:space="preserve">stress the use of </w:t>
      </w:r>
      <w:r w:rsidR="00ED1233" w:rsidRPr="00BA1D85">
        <w:rPr>
          <w:bCs/>
          <w:sz w:val="24"/>
          <w:szCs w:val="24"/>
        </w:rPr>
        <w:t>sustainable materials that ensure a high degree of energy efficiency</w:t>
      </w:r>
      <w:r w:rsidR="00ED1233">
        <w:rPr>
          <w:bCs/>
          <w:sz w:val="24"/>
          <w:szCs w:val="24"/>
        </w:rPr>
        <w:t xml:space="preserve">.  The Trustees, of course, welcome the </w:t>
      </w:r>
      <w:r w:rsidR="003F7D22">
        <w:rPr>
          <w:bCs/>
          <w:sz w:val="24"/>
          <w:szCs w:val="24"/>
        </w:rPr>
        <w:t xml:space="preserve">emphasis on </w:t>
      </w:r>
      <w:r w:rsidR="00ED1233">
        <w:rPr>
          <w:bCs/>
          <w:sz w:val="24"/>
          <w:szCs w:val="24"/>
        </w:rPr>
        <w:t>carbon reduction but recognise that, to quite a significant extent, we will have to re-visit the original designs and plans to optimise the</w:t>
      </w:r>
      <w:r w:rsidR="00485D91">
        <w:rPr>
          <w:bCs/>
          <w:sz w:val="24"/>
          <w:szCs w:val="24"/>
        </w:rPr>
        <w:t xml:space="preserve">ir carbon-reduction potential </w:t>
      </w:r>
      <w:r w:rsidR="00ED1233">
        <w:rPr>
          <w:bCs/>
          <w:sz w:val="24"/>
          <w:szCs w:val="24"/>
        </w:rPr>
        <w:t>without making changes which</w:t>
      </w:r>
      <w:r w:rsidR="00246666">
        <w:rPr>
          <w:bCs/>
          <w:sz w:val="24"/>
          <w:szCs w:val="24"/>
        </w:rPr>
        <w:t xml:space="preserve"> </w:t>
      </w:r>
      <w:r w:rsidR="00ED1233">
        <w:rPr>
          <w:bCs/>
          <w:sz w:val="24"/>
          <w:szCs w:val="24"/>
        </w:rPr>
        <w:t xml:space="preserve">would void the planning permission granted in </w:t>
      </w:r>
      <w:r w:rsidR="00D222DD">
        <w:rPr>
          <w:bCs/>
          <w:sz w:val="24"/>
          <w:szCs w:val="24"/>
        </w:rPr>
        <w:t>2018</w:t>
      </w:r>
      <w:r w:rsidR="00ED1233">
        <w:rPr>
          <w:bCs/>
          <w:sz w:val="24"/>
          <w:szCs w:val="24"/>
        </w:rPr>
        <w:t>.</w:t>
      </w:r>
      <w:r w:rsidR="00ED1233">
        <w:rPr>
          <w:sz w:val="24"/>
          <w:szCs w:val="24"/>
        </w:rPr>
        <w:t xml:space="preserve">  </w:t>
      </w:r>
    </w:p>
    <w:p w14:paraId="2FE0D756" w14:textId="056F038B" w:rsidR="00D222DD" w:rsidRPr="00911943" w:rsidRDefault="00911943" w:rsidP="00911943">
      <w:pPr>
        <w:spacing w:after="160"/>
        <w:ind w:left="3" w:firstLine="0"/>
        <w:rPr>
          <w:sz w:val="24"/>
          <w:szCs w:val="24"/>
        </w:rPr>
      </w:pPr>
      <w:r>
        <w:rPr>
          <w:sz w:val="24"/>
          <w:szCs w:val="24"/>
        </w:rPr>
        <w:lastRenderedPageBreak/>
        <w:t>T</w:t>
      </w:r>
      <w:r w:rsidR="00332028" w:rsidRPr="00911943">
        <w:rPr>
          <w:sz w:val="24"/>
          <w:szCs w:val="24"/>
        </w:rPr>
        <w:t xml:space="preserve">he above points, together with the </w:t>
      </w:r>
      <w:r w:rsidR="003F7D22">
        <w:rPr>
          <w:sz w:val="24"/>
          <w:szCs w:val="24"/>
        </w:rPr>
        <w:t>significant increase</w:t>
      </w:r>
      <w:r w:rsidR="00332028" w:rsidRPr="00911943">
        <w:rPr>
          <w:sz w:val="24"/>
          <w:szCs w:val="24"/>
        </w:rPr>
        <w:t xml:space="preserve"> in costs of building materials and fuel, </w:t>
      </w:r>
      <w:r w:rsidR="004C6A4C">
        <w:rPr>
          <w:sz w:val="24"/>
          <w:szCs w:val="24"/>
        </w:rPr>
        <w:t xml:space="preserve">render </w:t>
      </w:r>
      <w:r w:rsidR="00332028" w:rsidRPr="00911943">
        <w:rPr>
          <w:sz w:val="24"/>
          <w:szCs w:val="24"/>
        </w:rPr>
        <w:t>several tenets of the Mill’s Business Plan</w:t>
      </w:r>
      <w:r w:rsidR="004C6A4C">
        <w:rPr>
          <w:sz w:val="24"/>
          <w:szCs w:val="24"/>
        </w:rPr>
        <w:t xml:space="preserve">, </w:t>
      </w:r>
      <w:r w:rsidR="00332028" w:rsidRPr="00911943">
        <w:rPr>
          <w:sz w:val="24"/>
          <w:szCs w:val="24"/>
        </w:rPr>
        <w:t>created over 4 years ago</w:t>
      </w:r>
      <w:r w:rsidR="004C6A4C">
        <w:rPr>
          <w:sz w:val="24"/>
          <w:szCs w:val="24"/>
        </w:rPr>
        <w:t>, out-of-date and in</w:t>
      </w:r>
      <w:r w:rsidR="003F7D22">
        <w:rPr>
          <w:sz w:val="24"/>
          <w:szCs w:val="24"/>
        </w:rPr>
        <w:t xml:space="preserve"> need of review.</w:t>
      </w:r>
      <w:r w:rsidR="00332028" w:rsidRPr="00911943">
        <w:rPr>
          <w:sz w:val="24"/>
          <w:szCs w:val="24"/>
        </w:rPr>
        <w:t xml:space="preserve">  Accordingly</w:t>
      </w:r>
      <w:r w:rsidR="00887441" w:rsidRPr="00911943">
        <w:rPr>
          <w:sz w:val="24"/>
          <w:szCs w:val="24"/>
        </w:rPr>
        <w:t>,</w:t>
      </w:r>
      <w:r w:rsidR="002B7925" w:rsidRPr="00911943">
        <w:rPr>
          <w:sz w:val="24"/>
          <w:szCs w:val="24"/>
        </w:rPr>
        <w:t xml:space="preserve"> the Mill Trustees view it as </w:t>
      </w:r>
      <w:r w:rsidR="0056104C" w:rsidRPr="00911943">
        <w:rPr>
          <w:sz w:val="24"/>
          <w:szCs w:val="24"/>
        </w:rPr>
        <w:t xml:space="preserve">critical </w:t>
      </w:r>
      <w:r w:rsidR="00332028" w:rsidRPr="00911943">
        <w:rPr>
          <w:sz w:val="24"/>
          <w:szCs w:val="24"/>
        </w:rPr>
        <w:t>to the success of the Mill project</w:t>
      </w:r>
      <w:r w:rsidR="0056104C" w:rsidRPr="00911943">
        <w:rPr>
          <w:sz w:val="24"/>
          <w:szCs w:val="24"/>
        </w:rPr>
        <w:t xml:space="preserve"> </w:t>
      </w:r>
      <w:r w:rsidR="002B7925" w:rsidRPr="00911943">
        <w:rPr>
          <w:sz w:val="24"/>
          <w:szCs w:val="24"/>
        </w:rPr>
        <w:t>that</w:t>
      </w:r>
      <w:r w:rsidR="00332028" w:rsidRPr="00911943">
        <w:rPr>
          <w:sz w:val="24"/>
          <w:szCs w:val="24"/>
        </w:rPr>
        <w:t xml:space="preserve">: </w:t>
      </w:r>
    </w:p>
    <w:p w14:paraId="0F27FEB3" w14:textId="687A0ED3" w:rsidR="00332028" w:rsidRDefault="0056104C" w:rsidP="00485D91">
      <w:pPr>
        <w:pStyle w:val="ListParagraph"/>
        <w:numPr>
          <w:ilvl w:val="0"/>
          <w:numId w:val="3"/>
        </w:numPr>
        <w:spacing w:after="160"/>
        <w:contextualSpacing w:val="0"/>
        <w:rPr>
          <w:sz w:val="24"/>
          <w:szCs w:val="24"/>
        </w:rPr>
      </w:pPr>
      <w:r>
        <w:rPr>
          <w:sz w:val="24"/>
          <w:szCs w:val="24"/>
        </w:rPr>
        <w:t xml:space="preserve">the car park phase proceeds apace – there are multiple benefits to the community for achieving this </w:t>
      </w:r>
      <w:r w:rsidR="00A739F1">
        <w:rPr>
          <w:sz w:val="24"/>
          <w:szCs w:val="24"/>
        </w:rPr>
        <w:t xml:space="preserve">element </w:t>
      </w:r>
      <w:r>
        <w:rPr>
          <w:sz w:val="24"/>
          <w:szCs w:val="24"/>
        </w:rPr>
        <w:t>of the project plan</w:t>
      </w:r>
    </w:p>
    <w:p w14:paraId="3C704654" w14:textId="16BA5B09" w:rsidR="002F57C9" w:rsidRDefault="0056104C" w:rsidP="00485D91">
      <w:pPr>
        <w:pStyle w:val="ListParagraph"/>
        <w:numPr>
          <w:ilvl w:val="0"/>
          <w:numId w:val="3"/>
        </w:numPr>
        <w:spacing w:after="160"/>
        <w:contextualSpacing w:val="0"/>
        <w:rPr>
          <w:sz w:val="24"/>
          <w:szCs w:val="24"/>
        </w:rPr>
      </w:pPr>
      <w:r>
        <w:rPr>
          <w:sz w:val="24"/>
          <w:szCs w:val="24"/>
        </w:rPr>
        <w:t xml:space="preserve">the Trustees of the Mill and of the existing Village Hall work together to develop </w:t>
      </w:r>
      <w:r w:rsidR="002B7925">
        <w:rPr>
          <w:sz w:val="24"/>
          <w:szCs w:val="24"/>
        </w:rPr>
        <w:t xml:space="preserve">the </w:t>
      </w:r>
      <w:r w:rsidR="009E0635">
        <w:rPr>
          <w:sz w:val="24"/>
          <w:szCs w:val="24"/>
        </w:rPr>
        <w:t xml:space="preserve">use of the </w:t>
      </w:r>
      <w:r w:rsidR="002B7925">
        <w:rPr>
          <w:sz w:val="24"/>
          <w:szCs w:val="24"/>
        </w:rPr>
        <w:t xml:space="preserve">existing </w:t>
      </w:r>
      <w:r w:rsidR="00212BD5">
        <w:rPr>
          <w:sz w:val="24"/>
          <w:szCs w:val="24"/>
        </w:rPr>
        <w:t xml:space="preserve">venue </w:t>
      </w:r>
      <w:r w:rsidR="009E0635">
        <w:rPr>
          <w:sz w:val="24"/>
          <w:szCs w:val="24"/>
        </w:rPr>
        <w:t xml:space="preserve">towards </w:t>
      </w:r>
      <w:r w:rsidR="00212BD5">
        <w:rPr>
          <w:sz w:val="24"/>
          <w:szCs w:val="24"/>
        </w:rPr>
        <w:t xml:space="preserve">it </w:t>
      </w:r>
      <w:r w:rsidR="009E0635">
        <w:rPr>
          <w:sz w:val="24"/>
          <w:szCs w:val="24"/>
        </w:rPr>
        <w:t>becoming</w:t>
      </w:r>
      <w:r w:rsidR="00212BD5">
        <w:rPr>
          <w:sz w:val="24"/>
          <w:szCs w:val="24"/>
        </w:rPr>
        <w:t xml:space="preserve">, demonstrably, </w:t>
      </w:r>
      <w:r w:rsidR="009E0635">
        <w:rPr>
          <w:sz w:val="24"/>
          <w:szCs w:val="24"/>
        </w:rPr>
        <w:t xml:space="preserve">a </w:t>
      </w:r>
      <w:r w:rsidR="00212BD5">
        <w:rPr>
          <w:sz w:val="24"/>
          <w:szCs w:val="24"/>
        </w:rPr>
        <w:t>well-supported and valued c</w:t>
      </w:r>
      <w:r w:rsidR="009E0635">
        <w:rPr>
          <w:sz w:val="24"/>
          <w:szCs w:val="24"/>
        </w:rPr>
        <w:t xml:space="preserve">ommunity </w:t>
      </w:r>
      <w:r w:rsidR="00212BD5">
        <w:rPr>
          <w:sz w:val="24"/>
          <w:szCs w:val="24"/>
        </w:rPr>
        <w:t>facility.  Being able, eventually, to evidence that the community</w:t>
      </w:r>
      <w:r w:rsidR="002F57C9">
        <w:rPr>
          <w:sz w:val="24"/>
          <w:szCs w:val="24"/>
        </w:rPr>
        <w:t>’s use</w:t>
      </w:r>
      <w:r w:rsidR="008430D8">
        <w:rPr>
          <w:sz w:val="24"/>
          <w:szCs w:val="24"/>
        </w:rPr>
        <w:t xml:space="preserve"> of, and </w:t>
      </w:r>
      <w:r w:rsidR="002F57C9">
        <w:rPr>
          <w:sz w:val="24"/>
          <w:szCs w:val="24"/>
        </w:rPr>
        <w:t>need</w:t>
      </w:r>
      <w:r w:rsidR="008430D8">
        <w:rPr>
          <w:sz w:val="24"/>
          <w:szCs w:val="24"/>
        </w:rPr>
        <w:t xml:space="preserve"> for, </w:t>
      </w:r>
      <w:r w:rsidR="002F57C9">
        <w:rPr>
          <w:sz w:val="24"/>
          <w:szCs w:val="24"/>
        </w:rPr>
        <w:t>the current hall ha</w:t>
      </w:r>
      <w:r w:rsidR="008430D8">
        <w:rPr>
          <w:sz w:val="24"/>
          <w:szCs w:val="24"/>
        </w:rPr>
        <w:t>s</w:t>
      </w:r>
      <w:r w:rsidR="002F57C9">
        <w:rPr>
          <w:sz w:val="24"/>
          <w:szCs w:val="24"/>
        </w:rPr>
        <w:t xml:space="preserve"> outstripped </w:t>
      </w:r>
      <w:r w:rsidR="008430D8">
        <w:rPr>
          <w:sz w:val="24"/>
          <w:szCs w:val="24"/>
        </w:rPr>
        <w:t xml:space="preserve">its </w:t>
      </w:r>
      <w:r w:rsidR="002F57C9">
        <w:rPr>
          <w:sz w:val="24"/>
          <w:szCs w:val="24"/>
        </w:rPr>
        <w:t xml:space="preserve">capacity will </w:t>
      </w:r>
      <w:r w:rsidR="003F7D22">
        <w:rPr>
          <w:sz w:val="24"/>
          <w:szCs w:val="24"/>
        </w:rPr>
        <w:t xml:space="preserve">make </w:t>
      </w:r>
      <w:r w:rsidR="002F57C9">
        <w:rPr>
          <w:sz w:val="24"/>
          <w:szCs w:val="24"/>
        </w:rPr>
        <w:t xml:space="preserve">the best </w:t>
      </w:r>
      <w:r w:rsidR="00887441">
        <w:rPr>
          <w:sz w:val="24"/>
          <w:szCs w:val="24"/>
        </w:rPr>
        <w:t xml:space="preserve">possible </w:t>
      </w:r>
      <w:r w:rsidR="002F57C9">
        <w:rPr>
          <w:sz w:val="24"/>
          <w:szCs w:val="24"/>
        </w:rPr>
        <w:t>Business Case for securing support and funding for</w:t>
      </w:r>
      <w:r w:rsidR="00212BD5">
        <w:rPr>
          <w:sz w:val="24"/>
          <w:szCs w:val="24"/>
        </w:rPr>
        <w:t xml:space="preserve"> a new</w:t>
      </w:r>
      <w:r w:rsidR="002F57C9">
        <w:rPr>
          <w:sz w:val="24"/>
          <w:szCs w:val="24"/>
        </w:rPr>
        <w:t>, better equipped,</w:t>
      </w:r>
      <w:r w:rsidR="00212BD5">
        <w:rPr>
          <w:sz w:val="24"/>
          <w:szCs w:val="24"/>
        </w:rPr>
        <w:t xml:space="preserve"> building </w:t>
      </w:r>
      <w:r w:rsidR="002F57C9">
        <w:rPr>
          <w:sz w:val="24"/>
          <w:szCs w:val="24"/>
        </w:rPr>
        <w:t>in the medium term future.</w:t>
      </w:r>
    </w:p>
    <w:p w14:paraId="688F6E0A" w14:textId="4401D3A3" w:rsidR="00F20A38" w:rsidRDefault="00911943" w:rsidP="00887441">
      <w:pPr>
        <w:spacing w:after="116"/>
        <w:rPr>
          <w:sz w:val="24"/>
          <w:szCs w:val="24"/>
        </w:rPr>
      </w:pPr>
      <w:r>
        <w:rPr>
          <w:sz w:val="24"/>
          <w:szCs w:val="24"/>
        </w:rPr>
        <w:t xml:space="preserve">So, a strange year but not without its positives and advances by any means.  We were delighted </w:t>
      </w:r>
      <w:r w:rsidR="00F20A38">
        <w:rPr>
          <w:sz w:val="24"/>
          <w:szCs w:val="24"/>
        </w:rPr>
        <w:t xml:space="preserve">to welcome </w:t>
      </w:r>
      <w:r>
        <w:rPr>
          <w:sz w:val="24"/>
          <w:szCs w:val="24"/>
        </w:rPr>
        <w:t xml:space="preserve">Leigh Morrell </w:t>
      </w:r>
      <w:r w:rsidR="00F20A38">
        <w:rPr>
          <w:sz w:val="24"/>
          <w:szCs w:val="24"/>
        </w:rPr>
        <w:t xml:space="preserve">as a </w:t>
      </w:r>
      <w:r>
        <w:rPr>
          <w:sz w:val="24"/>
          <w:szCs w:val="24"/>
        </w:rPr>
        <w:t xml:space="preserve">Trustee.  </w:t>
      </w:r>
      <w:r w:rsidR="00F20A38">
        <w:rPr>
          <w:sz w:val="24"/>
          <w:szCs w:val="24"/>
        </w:rPr>
        <w:t>Leigh had been attending meetings for a while and ha</w:t>
      </w:r>
      <w:r w:rsidR="00F94A9E">
        <w:rPr>
          <w:sz w:val="24"/>
          <w:szCs w:val="24"/>
        </w:rPr>
        <w:t>s</w:t>
      </w:r>
      <w:r w:rsidR="00F20A38">
        <w:rPr>
          <w:sz w:val="24"/>
          <w:szCs w:val="24"/>
        </w:rPr>
        <w:t xml:space="preserve"> shown then</w:t>
      </w:r>
      <w:r w:rsidR="00F94A9E">
        <w:rPr>
          <w:sz w:val="24"/>
          <w:szCs w:val="24"/>
        </w:rPr>
        <w:t>,</w:t>
      </w:r>
      <w:r w:rsidR="00F20A38">
        <w:rPr>
          <w:sz w:val="24"/>
          <w:szCs w:val="24"/>
        </w:rPr>
        <w:t xml:space="preserve"> and since</w:t>
      </w:r>
      <w:r w:rsidR="00F94A9E">
        <w:rPr>
          <w:sz w:val="24"/>
          <w:szCs w:val="24"/>
        </w:rPr>
        <w:t>,</w:t>
      </w:r>
      <w:r w:rsidR="00F20A38">
        <w:rPr>
          <w:sz w:val="24"/>
          <w:szCs w:val="24"/>
        </w:rPr>
        <w:t xml:space="preserve"> </w:t>
      </w:r>
      <w:r w:rsidR="00F94A9E">
        <w:rPr>
          <w:sz w:val="24"/>
          <w:szCs w:val="24"/>
        </w:rPr>
        <w:t xml:space="preserve">a skillset and levels of energy and enthusiasm that will </w:t>
      </w:r>
      <w:r w:rsidR="003F7D22">
        <w:rPr>
          <w:sz w:val="24"/>
          <w:szCs w:val="24"/>
        </w:rPr>
        <w:t xml:space="preserve">greatly </w:t>
      </w:r>
      <w:r w:rsidR="00F94A9E">
        <w:rPr>
          <w:sz w:val="24"/>
          <w:szCs w:val="24"/>
        </w:rPr>
        <w:t xml:space="preserve">benefit the project going forward.  </w:t>
      </w:r>
      <w:r>
        <w:rPr>
          <w:sz w:val="24"/>
          <w:szCs w:val="24"/>
        </w:rPr>
        <w:t>This brought our complement up to the full strength of ten, as per our constitution.</w:t>
      </w:r>
    </w:p>
    <w:p w14:paraId="604112B3" w14:textId="00E9EA6A" w:rsidR="00887441" w:rsidRDefault="00911943" w:rsidP="00887441">
      <w:pPr>
        <w:spacing w:after="116"/>
        <w:rPr>
          <w:sz w:val="24"/>
          <w:szCs w:val="24"/>
        </w:rPr>
      </w:pPr>
      <w:r>
        <w:rPr>
          <w:sz w:val="24"/>
          <w:szCs w:val="24"/>
        </w:rPr>
        <w:t>We amended our constitution in July to incorporate s</w:t>
      </w:r>
      <w:r w:rsidR="00091943">
        <w:rPr>
          <w:sz w:val="24"/>
          <w:szCs w:val="24"/>
        </w:rPr>
        <w:t>uch</w:t>
      </w:r>
      <w:r>
        <w:rPr>
          <w:sz w:val="24"/>
          <w:szCs w:val="24"/>
        </w:rPr>
        <w:t xml:space="preserve"> sensible </w:t>
      </w:r>
      <w:r w:rsidR="00F82CD9">
        <w:rPr>
          <w:sz w:val="24"/>
          <w:szCs w:val="24"/>
        </w:rPr>
        <w:t xml:space="preserve">improvements </w:t>
      </w:r>
      <w:r>
        <w:rPr>
          <w:sz w:val="24"/>
          <w:szCs w:val="24"/>
        </w:rPr>
        <w:t xml:space="preserve">as requiring only one Trustee to be from each of the two Parish Councils (it was formerly two), and permitting up to two Trustees to be non-resident in either of the villages. </w:t>
      </w:r>
    </w:p>
    <w:p w14:paraId="4695FA20" w14:textId="3399E58D" w:rsidR="00260BCF" w:rsidRDefault="00FA2593" w:rsidP="00FA2593">
      <w:pPr>
        <w:spacing w:after="116"/>
        <w:rPr>
          <w:bCs/>
          <w:sz w:val="24"/>
          <w:szCs w:val="24"/>
        </w:rPr>
      </w:pPr>
      <w:r>
        <w:rPr>
          <w:sz w:val="24"/>
          <w:szCs w:val="24"/>
        </w:rPr>
        <w:t>Since 31</w:t>
      </w:r>
      <w:r w:rsidRPr="00FA2593">
        <w:rPr>
          <w:sz w:val="24"/>
          <w:szCs w:val="24"/>
          <w:vertAlign w:val="superscript"/>
        </w:rPr>
        <w:t>st</w:t>
      </w:r>
      <w:r>
        <w:rPr>
          <w:sz w:val="24"/>
          <w:szCs w:val="24"/>
        </w:rPr>
        <w:t xml:space="preserve"> March 2022 the Board has held five ordinary general meetings (</w:t>
      </w:r>
      <w:r w:rsidR="00260BCF">
        <w:rPr>
          <w:bCs/>
          <w:sz w:val="24"/>
          <w:szCs w:val="24"/>
        </w:rPr>
        <w:t>27/04/22, 25/05/22, 29</w:t>
      </w:r>
      <w:r w:rsidR="00260BCF" w:rsidRPr="00260BCF">
        <w:rPr>
          <w:bCs/>
          <w:sz w:val="24"/>
          <w:szCs w:val="24"/>
        </w:rPr>
        <w:t>/06/22</w:t>
      </w:r>
      <w:r w:rsidR="00260BCF">
        <w:rPr>
          <w:bCs/>
          <w:sz w:val="24"/>
          <w:szCs w:val="24"/>
        </w:rPr>
        <w:t xml:space="preserve">, 23/11/22, </w:t>
      </w:r>
      <w:r>
        <w:rPr>
          <w:bCs/>
          <w:sz w:val="24"/>
          <w:szCs w:val="24"/>
        </w:rPr>
        <w:t xml:space="preserve">and </w:t>
      </w:r>
      <w:r w:rsidR="00260BCF">
        <w:rPr>
          <w:bCs/>
          <w:sz w:val="24"/>
          <w:szCs w:val="24"/>
        </w:rPr>
        <w:t>18/01/23)</w:t>
      </w:r>
      <w:r>
        <w:rPr>
          <w:bCs/>
          <w:sz w:val="24"/>
          <w:szCs w:val="24"/>
        </w:rPr>
        <w:t xml:space="preserve">.  </w:t>
      </w:r>
    </w:p>
    <w:p w14:paraId="03290C41" w14:textId="7B2C8B10" w:rsidR="00FA2593" w:rsidRDefault="00CF6F4E" w:rsidP="00FA2593">
      <w:pPr>
        <w:spacing w:after="116"/>
        <w:rPr>
          <w:bCs/>
          <w:sz w:val="24"/>
          <w:szCs w:val="24"/>
        </w:rPr>
      </w:pPr>
      <w:r>
        <w:rPr>
          <w:bCs/>
          <w:sz w:val="24"/>
          <w:szCs w:val="24"/>
        </w:rPr>
        <w:t xml:space="preserve">Jo Leaning, our Treasurer-Trustee, has provided </w:t>
      </w:r>
      <w:r w:rsidR="00754B1C">
        <w:rPr>
          <w:bCs/>
          <w:sz w:val="24"/>
          <w:szCs w:val="24"/>
        </w:rPr>
        <w:t xml:space="preserve">the </w:t>
      </w:r>
      <w:r>
        <w:rPr>
          <w:bCs/>
          <w:sz w:val="24"/>
          <w:szCs w:val="24"/>
        </w:rPr>
        <w:t xml:space="preserve">Annual </w:t>
      </w:r>
      <w:r w:rsidR="00754B1C">
        <w:rPr>
          <w:bCs/>
          <w:sz w:val="24"/>
          <w:szCs w:val="24"/>
        </w:rPr>
        <w:t>Finance Report accompanying this report</w:t>
      </w:r>
      <w:r>
        <w:rPr>
          <w:bCs/>
          <w:sz w:val="24"/>
          <w:szCs w:val="24"/>
        </w:rPr>
        <w:t>.  You will note that f</w:t>
      </w:r>
      <w:r w:rsidR="00754B1C">
        <w:rPr>
          <w:bCs/>
          <w:sz w:val="24"/>
          <w:szCs w:val="24"/>
        </w:rPr>
        <w:t xml:space="preserve">undraising has brought in an income of £2,593.18. </w:t>
      </w:r>
      <w:r w:rsidR="009B7C0B">
        <w:rPr>
          <w:bCs/>
          <w:sz w:val="24"/>
          <w:szCs w:val="24"/>
        </w:rPr>
        <w:t>T</w:t>
      </w:r>
      <w:r w:rsidR="00754B1C">
        <w:rPr>
          <w:bCs/>
          <w:sz w:val="24"/>
          <w:szCs w:val="24"/>
        </w:rPr>
        <w:t xml:space="preserve">empting though it is to compare this unfavourably with the 2021 figure, the background contexts of 2021 and 2022 are so different as to make such comparison </w:t>
      </w:r>
      <w:r w:rsidR="00127F42">
        <w:rPr>
          <w:bCs/>
          <w:sz w:val="24"/>
          <w:szCs w:val="24"/>
        </w:rPr>
        <w:t xml:space="preserve">almost </w:t>
      </w:r>
      <w:r w:rsidR="00754B1C">
        <w:rPr>
          <w:bCs/>
          <w:sz w:val="24"/>
          <w:szCs w:val="24"/>
        </w:rPr>
        <w:t xml:space="preserve">meaningless.  </w:t>
      </w:r>
      <w:r w:rsidR="00127F42">
        <w:rPr>
          <w:bCs/>
          <w:sz w:val="24"/>
          <w:szCs w:val="24"/>
        </w:rPr>
        <w:t xml:space="preserve">Factoring in the well-publicised economic pressures, it is fantastic that the organisers of the Wine Tasting and Wine Safari events have supported the Mill so well.  To all of you, and to all who contributed to the collections of coppers and </w:t>
      </w:r>
      <w:r w:rsidR="004F3AF5">
        <w:rPr>
          <w:bCs/>
          <w:sz w:val="24"/>
          <w:szCs w:val="24"/>
        </w:rPr>
        <w:t xml:space="preserve">Amazon Smile donations, </w:t>
      </w:r>
      <w:r w:rsidR="00127F42">
        <w:rPr>
          <w:bCs/>
          <w:sz w:val="24"/>
          <w:szCs w:val="24"/>
        </w:rPr>
        <w:t xml:space="preserve">a huge thank you. </w:t>
      </w:r>
    </w:p>
    <w:p w14:paraId="65AAFA11" w14:textId="76DFD637" w:rsidR="00127F42" w:rsidRDefault="00127F42" w:rsidP="00FA2593">
      <w:pPr>
        <w:spacing w:after="116"/>
        <w:rPr>
          <w:bCs/>
          <w:sz w:val="24"/>
          <w:szCs w:val="24"/>
        </w:rPr>
      </w:pPr>
      <w:r>
        <w:rPr>
          <w:bCs/>
          <w:sz w:val="24"/>
          <w:szCs w:val="24"/>
        </w:rPr>
        <w:t xml:space="preserve">Looking ahead, the Trustees are already stepping up plans to regain fundraising momentum, and will be organising some exciting fundraising schemes.  Not least of these will be </w:t>
      </w:r>
      <w:r w:rsidR="001E6F6D">
        <w:rPr>
          <w:bCs/>
          <w:sz w:val="24"/>
          <w:szCs w:val="24"/>
        </w:rPr>
        <w:t>a</w:t>
      </w:r>
      <w:r w:rsidR="00CF6F4E">
        <w:rPr>
          <w:bCs/>
          <w:sz w:val="24"/>
          <w:szCs w:val="24"/>
        </w:rPr>
        <w:t xml:space="preserve"> Villages’ Fete on Saturday 15</w:t>
      </w:r>
      <w:r w:rsidR="00CF6F4E" w:rsidRPr="00CF6F4E">
        <w:rPr>
          <w:bCs/>
          <w:sz w:val="24"/>
          <w:szCs w:val="24"/>
          <w:vertAlign w:val="superscript"/>
        </w:rPr>
        <w:t>th</w:t>
      </w:r>
      <w:r w:rsidR="00CF6F4E">
        <w:rPr>
          <w:bCs/>
          <w:sz w:val="24"/>
          <w:szCs w:val="24"/>
        </w:rPr>
        <w:t xml:space="preserve"> July</w:t>
      </w:r>
      <w:r w:rsidR="001E6F6D">
        <w:rPr>
          <w:bCs/>
          <w:sz w:val="24"/>
          <w:szCs w:val="24"/>
        </w:rPr>
        <w:t>, another Wine Tasting evening in March and two quizzes in April and October</w:t>
      </w:r>
      <w:r w:rsidR="00CF6F4E">
        <w:rPr>
          <w:bCs/>
          <w:sz w:val="24"/>
          <w:szCs w:val="24"/>
        </w:rPr>
        <w:t xml:space="preserve">.  </w:t>
      </w:r>
      <w:r w:rsidR="001E6F6D">
        <w:rPr>
          <w:bCs/>
          <w:sz w:val="24"/>
          <w:szCs w:val="24"/>
        </w:rPr>
        <w:t xml:space="preserve">There is </w:t>
      </w:r>
      <w:r w:rsidR="003F7D22">
        <w:rPr>
          <w:bCs/>
          <w:sz w:val="24"/>
          <w:szCs w:val="24"/>
        </w:rPr>
        <w:t xml:space="preserve">also </w:t>
      </w:r>
      <w:r w:rsidR="001E6F6D">
        <w:rPr>
          <w:bCs/>
          <w:sz w:val="24"/>
          <w:szCs w:val="24"/>
        </w:rPr>
        <w:t xml:space="preserve">talk of a Dog Show later in the year.  </w:t>
      </w:r>
      <w:r w:rsidR="00CF6F4E">
        <w:rPr>
          <w:bCs/>
          <w:sz w:val="24"/>
          <w:szCs w:val="24"/>
        </w:rPr>
        <w:t xml:space="preserve">Keep a look out for </w:t>
      </w:r>
      <w:r w:rsidR="004F3AF5">
        <w:rPr>
          <w:bCs/>
          <w:sz w:val="24"/>
          <w:szCs w:val="24"/>
        </w:rPr>
        <w:t>updates on th</w:t>
      </w:r>
      <w:r w:rsidR="001E6F6D">
        <w:rPr>
          <w:bCs/>
          <w:sz w:val="24"/>
          <w:szCs w:val="24"/>
        </w:rPr>
        <w:t>ese</w:t>
      </w:r>
      <w:r w:rsidR="004F3AF5">
        <w:rPr>
          <w:bCs/>
          <w:sz w:val="24"/>
          <w:szCs w:val="24"/>
        </w:rPr>
        <w:t xml:space="preserve"> and other fundraising events on the usual local communications platforms.</w:t>
      </w:r>
    </w:p>
    <w:p w14:paraId="49393891" w14:textId="6B153E25" w:rsidR="00491183" w:rsidRPr="00491183" w:rsidRDefault="00C754A7" w:rsidP="00091943">
      <w:pPr>
        <w:autoSpaceDE w:val="0"/>
        <w:autoSpaceDN w:val="0"/>
        <w:adjustRightInd w:val="0"/>
        <w:spacing w:before="240" w:after="0"/>
        <w:ind w:left="0" w:firstLine="0"/>
        <w:rPr>
          <w:bCs/>
          <w:i/>
          <w:iCs/>
          <w:sz w:val="24"/>
          <w:szCs w:val="24"/>
        </w:rPr>
      </w:pPr>
      <w:r>
        <w:rPr>
          <w:bCs/>
          <w:sz w:val="24"/>
          <w:szCs w:val="24"/>
        </w:rPr>
        <w:t xml:space="preserve">Meanwhile, plans to meld and merge efforts and responsibilities between the </w:t>
      </w:r>
      <w:r w:rsidR="00091943">
        <w:rPr>
          <w:bCs/>
          <w:sz w:val="24"/>
          <w:szCs w:val="24"/>
        </w:rPr>
        <w:t xml:space="preserve">two Trustee Boards </w:t>
      </w:r>
      <w:r>
        <w:rPr>
          <w:bCs/>
          <w:sz w:val="24"/>
          <w:szCs w:val="24"/>
        </w:rPr>
        <w:t xml:space="preserve">is progressing well. </w:t>
      </w:r>
      <w:r w:rsidR="003F7D22">
        <w:rPr>
          <w:bCs/>
          <w:sz w:val="24"/>
          <w:szCs w:val="24"/>
        </w:rPr>
        <w:t>The Village Hall Management Committee has very similar aims and objectives to those of The Mill Project and s</w:t>
      </w:r>
      <w:r>
        <w:rPr>
          <w:bCs/>
          <w:sz w:val="24"/>
          <w:szCs w:val="24"/>
        </w:rPr>
        <w:t>hortly we anticipate that ownership of the Village Acre</w:t>
      </w:r>
      <w:r w:rsidR="009B7C0B">
        <w:rPr>
          <w:bCs/>
          <w:sz w:val="24"/>
          <w:szCs w:val="24"/>
        </w:rPr>
        <w:t xml:space="preserve"> (</w:t>
      </w:r>
      <w:r>
        <w:rPr>
          <w:bCs/>
          <w:sz w:val="24"/>
          <w:szCs w:val="24"/>
        </w:rPr>
        <w:t>the site for the car park and Mill building</w:t>
      </w:r>
      <w:r w:rsidR="009B7C0B">
        <w:rPr>
          <w:bCs/>
          <w:sz w:val="24"/>
          <w:szCs w:val="24"/>
        </w:rPr>
        <w:t>)</w:t>
      </w:r>
      <w:r>
        <w:rPr>
          <w:bCs/>
          <w:sz w:val="24"/>
          <w:szCs w:val="24"/>
        </w:rPr>
        <w:t xml:space="preserve"> will pass to the Mill Trustees Board. </w:t>
      </w:r>
      <w:r w:rsidR="00491183">
        <w:rPr>
          <w:bCs/>
          <w:sz w:val="24"/>
          <w:szCs w:val="24"/>
        </w:rPr>
        <w:t xml:space="preserve">It is useful to remind ourselves here what these are.  Our registration with the Charities Commission </w:t>
      </w:r>
      <w:r w:rsidR="00091943">
        <w:rPr>
          <w:bCs/>
          <w:sz w:val="24"/>
          <w:szCs w:val="24"/>
        </w:rPr>
        <w:t xml:space="preserve">(No. </w:t>
      </w:r>
      <w:r w:rsidR="00091943" w:rsidRPr="00091943">
        <w:rPr>
          <w:bCs/>
          <w:sz w:val="24"/>
          <w:szCs w:val="24"/>
        </w:rPr>
        <w:t>1185835</w:t>
      </w:r>
      <w:r w:rsidR="00091943">
        <w:rPr>
          <w:bCs/>
          <w:sz w:val="24"/>
          <w:szCs w:val="24"/>
        </w:rPr>
        <w:t xml:space="preserve">) </w:t>
      </w:r>
      <w:r w:rsidR="00491183">
        <w:rPr>
          <w:bCs/>
          <w:sz w:val="24"/>
          <w:szCs w:val="24"/>
        </w:rPr>
        <w:t>states the Mill’s objects as:</w:t>
      </w:r>
      <w:r w:rsidR="00491183">
        <w:rPr>
          <w:bCs/>
          <w:sz w:val="24"/>
          <w:szCs w:val="24"/>
        </w:rPr>
        <w:br/>
      </w:r>
      <w:r w:rsidR="00491183" w:rsidRPr="00491183">
        <w:rPr>
          <w:bCs/>
          <w:i/>
          <w:iCs/>
          <w:sz w:val="24"/>
          <w:szCs w:val="24"/>
        </w:rPr>
        <w:lastRenderedPageBreak/>
        <w:t>“To further or benefit the residents of Cottingham and Middleton in Northamptonshire</w:t>
      </w:r>
      <w:r w:rsidR="00491183">
        <w:rPr>
          <w:bCs/>
          <w:i/>
          <w:iCs/>
          <w:sz w:val="24"/>
          <w:szCs w:val="24"/>
        </w:rPr>
        <w:t xml:space="preserve"> … </w:t>
      </w:r>
      <w:r w:rsidR="00491183" w:rsidRPr="00491183">
        <w:rPr>
          <w:bCs/>
          <w:i/>
          <w:iCs/>
          <w:sz w:val="24"/>
          <w:szCs w:val="24"/>
        </w:rPr>
        <w:t>to advance education and to provide facilities in the interests of social welfare for recreation and leisure time occupation with the objective of improving the conditions of life for the residents.  In furtherance of these objects</w:t>
      </w:r>
      <w:r w:rsidR="00491183">
        <w:rPr>
          <w:bCs/>
          <w:i/>
          <w:iCs/>
          <w:sz w:val="24"/>
          <w:szCs w:val="24"/>
        </w:rPr>
        <w:t xml:space="preserve">… </w:t>
      </w:r>
      <w:r w:rsidR="00491183" w:rsidRPr="00491183">
        <w:rPr>
          <w:bCs/>
          <w:i/>
          <w:iCs/>
          <w:sz w:val="24"/>
          <w:szCs w:val="24"/>
        </w:rPr>
        <w:t>the trustees shall have power… To establish or secure the establishment of a community centre and to maintain or manage or co-operate with any statutory authority in the maintenance and management of such a centre for activities promoted by the charity in furtherance of the above objects.</w:t>
      </w:r>
      <w:r w:rsidR="00491183">
        <w:rPr>
          <w:bCs/>
          <w:i/>
          <w:iCs/>
          <w:sz w:val="24"/>
          <w:szCs w:val="24"/>
        </w:rPr>
        <w:t>”</w:t>
      </w:r>
    </w:p>
    <w:p w14:paraId="3BAEF283" w14:textId="77777777" w:rsidR="00260BCF" w:rsidRDefault="00260BCF" w:rsidP="00D94CF9">
      <w:pPr>
        <w:spacing w:after="0"/>
        <w:ind w:left="0" w:firstLine="0"/>
        <w:rPr>
          <w:bCs/>
          <w:sz w:val="24"/>
          <w:szCs w:val="24"/>
        </w:rPr>
      </w:pPr>
    </w:p>
    <w:p w14:paraId="084A447E" w14:textId="1894244C" w:rsidR="00D42641" w:rsidRDefault="00CC388E" w:rsidP="00D94CF9">
      <w:pPr>
        <w:spacing w:after="0"/>
        <w:ind w:left="0" w:firstLine="0"/>
        <w:rPr>
          <w:bCs/>
          <w:sz w:val="24"/>
          <w:szCs w:val="24"/>
        </w:rPr>
      </w:pPr>
      <w:r>
        <w:rPr>
          <w:bCs/>
          <w:sz w:val="24"/>
          <w:szCs w:val="24"/>
        </w:rPr>
        <w:t>There has been considerable activity on progressing the c</w:t>
      </w:r>
      <w:r w:rsidR="00D42641">
        <w:rPr>
          <w:bCs/>
          <w:sz w:val="24"/>
          <w:szCs w:val="24"/>
        </w:rPr>
        <w:t>onstruction</w:t>
      </w:r>
      <w:r>
        <w:rPr>
          <w:bCs/>
          <w:sz w:val="24"/>
          <w:szCs w:val="24"/>
        </w:rPr>
        <w:t xml:space="preserve"> of the car park phase of the Mill project.  We’ve had productive discussions with one of NNC’s senior planning officers and with a local architect about amending the existing tarmac-based plan to a much greener, eco-friendly solution.  The issues are complex.  We are looking to minimise the impact on the school’s boundary and Mill Road hedgerows whilst ensuring </w:t>
      </w:r>
      <w:r w:rsidR="003F7D22">
        <w:rPr>
          <w:bCs/>
          <w:sz w:val="24"/>
          <w:szCs w:val="24"/>
        </w:rPr>
        <w:t xml:space="preserve">the safety of </w:t>
      </w:r>
      <w:r>
        <w:rPr>
          <w:bCs/>
          <w:sz w:val="24"/>
          <w:szCs w:val="24"/>
        </w:rPr>
        <w:t>drivers and pedestrians.</w:t>
      </w:r>
      <w:r w:rsidR="00C65C34">
        <w:rPr>
          <w:bCs/>
          <w:sz w:val="24"/>
          <w:szCs w:val="24"/>
        </w:rPr>
        <w:t xml:space="preserve">  The construction elements of the Mill’s work are led very ably by Simon Hempson-Medwell and Mike Curtis.  To date the quotes obtained </w:t>
      </w:r>
      <w:r w:rsidR="003F7D22">
        <w:rPr>
          <w:bCs/>
          <w:sz w:val="24"/>
          <w:szCs w:val="24"/>
        </w:rPr>
        <w:t>for</w:t>
      </w:r>
      <w:r w:rsidR="00C65C34">
        <w:rPr>
          <w:bCs/>
          <w:sz w:val="24"/>
          <w:szCs w:val="24"/>
        </w:rPr>
        <w:t xml:space="preserve"> the various aspects of this work indicate that we will be able to afford it from existing resources.  Scheduling </w:t>
      </w:r>
      <w:r w:rsidR="00091943">
        <w:rPr>
          <w:bCs/>
          <w:sz w:val="24"/>
          <w:szCs w:val="24"/>
        </w:rPr>
        <w:t>when we might make a start o</w:t>
      </w:r>
      <w:r w:rsidR="00956E6C">
        <w:rPr>
          <w:bCs/>
          <w:sz w:val="24"/>
          <w:szCs w:val="24"/>
        </w:rPr>
        <w:t>n</w:t>
      </w:r>
      <w:r w:rsidR="00091943">
        <w:rPr>
          <w:bCs/>
          <w:sz w:val="24"/>
          <w:szCs w:val="24"/>
        </w:rPr>
        <w:t xml:space="preserve"> the actual work </w:t>
      </w:r>
      <w:r w:rsidR="00C65C34">
        <w:rPr>
          <w:bCs/>
          <w:sz w:val="24"/>
          <w:szCs w:val="24"/>
        </w:rPr>
        <w:t xml:space="preserve">is </w:t>
      </w:r>
      <w:r w:rsidR="00091943">
        <w:rPr>
          <w:bCs/>
          <w:sz w:val="24"/>
          <w:szCs w:val="24"/>
        </w:rPr>
        <w:t xml:space="preserve">difficult at present </w:t>
      </w:r>
      <w:r w:rsidR="00C65C34">
        <w:rPr>
          <w:bCs/>
          <w:sz w:val="24"/>
          <w:szCs w:val="24"/>
        </w:rPr>
        <w:t xml:space="preserve">because we need to submit fresh drawings to NNC and because we have to avoid disrupting nesting birds.  </w:t>
      </w:r>
      <w:r w:rsidR="00091943">
        <w:rPr>
          <w:bCs/>
          <w:sz w:val="24"/>
          <w:szCs w:val="24"/>
        </w:rPr>
        <w:t xml:space="preserve">However, </w:t>
      </w:r>
      <w:r w:rsidR="00DC0A07">
        <w:rPr>
          <w:bCs/>
          <w:sz w:val="24"/>
          <w:szCs w:val="24"/>
        </w:rPr>
        <w:t xml:space="preserve">we aim to </w:t>
      </w:r>
      <w:r w:rsidR="00091943">
        <w:rPr>
          <w:bCs/>
          <w:sz w:val="24"/>
          <w:szCs w:val="24"/>
        </w:rPr>
        <w:t xml:space="preserve">get </w:t>
      </w:r>
      <w:r w:rsidR="00C65C34">
        <w:rPr>
          <w:bCs/>
          <w:sz w:val="24"/>
          <w:szCs w:val="24"/>
        </w:rPr>
        <w:t xml:space="preserve">this done </w:t>
      </w:r>
      <w:r w:rsidR="00091943">
        <w:rPr>
          <w:bCs/>
          <w:sz w:val="24"/>
          <w:szCs w:val="24"/>
        </w:rPr>
        <w:t>in the 2023/24 period</w:t>
      </w:r>
      <w:r w:rsidR="009B7C0B">
        <w:rPr>
          <w:bCs/>
          <w:sz w:val="24"/>
          <w:szCs w:val="24"/>
        </w:rPr>
        <w:t>.</w:t>
      </w:r>
    </w:p>
    <w:p w14:paraId="79596F5E" w14:textId="673F31C4" w:rsidR="00091943" w:rsidRDefault="00091943" w:rsidP="00D94CF9">
      <w:pPr>
        <w:spacing w:after="0"/>
        <w:ind w:left="0" w:firstLine="0"/>
        <w:rPr>
          <w:bCs/>
          <w:sz w:val="24"/>
          <w:szCs w:val="24"/>
        </w:rPr>
      </w:pPr>
    </w:p>
    <w:p w14:paraId="7E650776" w14:textId="2A7CDEFF" w:rsidR="00091943" w:rsidRDefault="00091943" w:rsidP="00D94CF9">
      <w:pPr>
        <w:spacing w:after="0"/>
        <w:ind w:left="0" w:firstLine="0"/>
        <w:rPr>
          <w:bCs/>
          <w:sz w:val="24"/>
          <w:szCs w:val="24"/>
        </w:rPr>
      </w:pPr>
      <w:r>
        <w:rPr>
          <w:bCs/>
          <w:sz w:val="24"/>
          <w:szCs w:val="24"/>
        </w:rPr>
        <w:t>It just remains for us</w:t>
      </w:r>
      <w:r w:rsidR="009B7C0B">
        <w:rPr>
          <w:bCs/>
          <w:sz w:val="24"/>
          <w:szCs w:val="24"/>
        </w:rPr>
        <w:t xml:space="preserve"> as </w:t>
      </w:r>
      <w:r>
        <w:rPr>
          <w:bCs/>
          <w:sz w:val="24"/>
          <w:szCs w:val="24"/>
        </w:rPr>
        <w:t xml:space="preserve">outgoing Chairs, to pledge our continuing support </w:t>
      </w:r>
      <w:r w:rsidR="00DC0A07">
        <w:rPr>
          <w:bCs/>
          <w:sz w:val="24"/>
          <w:szCs w:val="24"/>
        </w:rPr>
        <w:t>to our successors</w:t>
      </w:r>
      <w:r w:rsidR="009B7C0B">
        <w:rPr>
          <w:bCs/>
          <w:sz w:val="24"/>
          <w:szCs w:val="24"/>
        </w:rPr>
        <w:t xml:space="preserve"> in the coming year</w:t>
      </w:r>
      <w:r>
        <w:rPr>
          <w:bCs/>
          <w:sz w:val="24"/>
          <w:szCs w:val="24"/>
        </w:rPr>
        <w:t>.</w:t>
      </w:r>
    </w:p>
    <w:p w14:paraId="1C36E3EB" w14:textId="00D27449" w:rsidR="00091943" w:rsidRDefault="00091943" w:rsidP="00D94CF9">
      <w:pPr>
        <w:spacing w:after="0"/>
        <w:ind w:left="0" w:firstLine="0"/>
        <w:rPr>
          <w:bCs/>
          <w:sz w:val="24"/>
          <w:szCs w:val="24"/>
        </w:rPr>
      </w:pPr>
    </w:p>
    <w:p w14:paraId="24C3B3B1" w14:textId="62142553" w:rsidR="00091943" w:rsidRDefault="00091943" w:rsidP="00D94CF9">
      <w:pPr>
        <w:spacing w:after="0"/>
        <w:ind w:left="0" w:firstLine="0"/>
        <w:rPr>
          <w:bCs/>
          <w:sz w:val="24"/>
          <w:szCs w:val="24"/>
        </w:rPr>
      </w:pPr>
      <w:r>
        <w:rPr>
          <w:bCs/>
          <w:sz w:val="24"/>
          <w:szCs w:val="24"/>
        </w:rPr>
        <w:t>George West-Robinson and Sarah Brant</w:t>
      </w:r>
    </w:p>
    <w:p w14:paraId="39E8DD02" w14:textId="34E6C664" w:rsidR="00091943" w:rsidRDefault="00091943" w:rsidP="00D94CF9">
      <w:pPr>
        <w:spacing w:after="0"/>
        <w:ind w:left="0" w:firstLine="0"/>
        <w:rPr>
          <w:bCs/>
          <w:sz w:val="24"/>
          <w:szCs w:val="24"/>
        </w:rPr>
      </w:pPr>
      <w:r>
        <w:rPr>
          <w:bCs/>
          <w:sz w:val="24"/>
          <w:szCs w:val="24"/>
        </w:rPr>
        <w:t>Co-Chairs of the Mill Community Hub, Cottingham and Middleton.</w:t>
      </w:r>
    </w:p>
    <w:p w14:paraId="1455B496" w14:textId="36FD9232" w:rsidR="006E6479" w:rsidRDefault="006E6479" w:rsidP="00D94CF9">
      <w:pPr>
        <w:spacing w:after="0"/>
        <w:ind w:left="0" w:firstLine="0"/>
        <w:rPr>
          <w:bCs/>
          <w:sz w:val="24"/>
          <w:szCs w:val="24"/>
        </w:rPr>
      </w:pPr>
    </w:p>
    <w:p w14:paraId="38DE4861" w14:textId="1D8473F5" w:rsidR="006E6479" w:rsidRDefault="006E6479" w:rsidP="00D94CF9">
      <w:pPr>
        <w:spacing w:after="0"/>
        <w:ind w:left="0" w:firstLine="0"/>
        <w:rPr>
          <w:bCs/>
          <w:sz w:val="24"/>
          <w:szCs w:val="24"/>
        </w:rPr>
      </w:pPr>
      <w:r>
        <w:rPr>
          <w:bCs/>
          <w:sz w:val="24"/>
          <w:szCs w:val="24"/>
        </w:rPr>
        <w:t>13</w:t>
      </w:r>
      <w:r w:rsidRPr="006E6479">
        <w:rPr>
          <w:bCs/>
          <w:sz w:val="24"/>
          <w:szCs w:val="24"/>
          <w:vertAlign w:val="superscript"/>
        </w:rPr>
        <w:t>th</w:t>
      </w:r>
      <w:r>
        <w:rPr>
          <w:bCs/>
          <w:sz w:val="24"/>
          <w:szCs w:val="24"/>
        </w:rPr>
        <w:t xml:space="preserve"> February 2023</w:t>
      </w:r>
    </w:p>
    <w:p w14:paraId="7D61518C" w14:textId="77777777" w:rsidR="002173A4" w:rsidRDefault="002173A4" w:rsidP="00D94CF9">
      <w:pPr>
        <w:spacing w:after="0"/>
        <w:ind w:left="0" w:firstLine="0"/>
        <w:rPr>
          <w:bCs/>
          <w:sz w:val="24"/>
          <w:szCs w:val="24"/>
        </w:rPr>
      </w:pPr>
    </w:p>
    <w:sectPr w:rsidR="002173A4" w:rsidSect="00DC4D54">
      <w:footerReference w:type="default" r:id="rId8"/>
      <w:pgSz w:w="11906" w:h="16838"/>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F6D5E" w14:textId="77777777" w:rsidR="00C72743" w:rsidRDefault="00C72743" w:rsidP="001A09C0">
      <w:pPr>
        <w:spacing w:after="0" w:line="240" w:lineRule="auto"/>
      </w:pPr>
      <w:r>
        <w:separator/>
      </w:r>
    </w:p>
  </w:endnote>
  <w:endnote w:type="continuationSeparator" w:id="0">
    <w:p w14:paraId="4253AE64" w14:textId="77777777" w:rsidR="00C72743" w:rsidRDefault="00C72743" w:rsidP="001A0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717687"/>
      <w:docPartObj>
        <w:docPartGallery w:val="Page Numbers (Bottom of Page)"/>
        <w:docPartUnique/>
      </w:docPartObj>
    </w:sdtPr>
    <w:sdtEndPr>
      <w:rPr>
        <w:noProof/>
      </w:rPr>
    </w:sdtEndPr>
    <w:sdtContent>
      <w:p w14:paraId="78A8E8AB" w14:textId="3D069B9F" w:rsidR="001A09C0" w:rsidRDefault="001A09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C9CA7E" w14:textId="77777777" w:rsidR="001A09C0" w:rsidRDefault="001A09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825B5" w14:textId="77777777" w:rsidR="00C72743" w:rsidRDefault="00C72743" w:rsidP="001A09C0">
      <w:pPr>
        <w:spacing w:after="0" w:line="240" w:lineRule="auto"/>
      </w:pPr>
      <w:r>
        <w:separator/>
      </w:r>
    </w:p>
  </w:footnote>
  <w:footnote w:type="continuationSeparator" w:id="0">
    <w:p w14:paraId="47230244" w14:textId="77777777" w:rsidR="00C72743" w:rsidRDefault="00C72743" w:rsidP="001A09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828C7"/>
    <w:multiLevelType w:val="hybridMultilevel"/>
    <w:tmpl w:val="1F2AF14A"/>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 w15:restartNumberingAfterBreak="0">
    <w:nsid w:val="1CE70C69"/>
    <w:multiLevelType w:val="hybridMultilevel"/>
    <w:tmpl w:val="78DE3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9702F6"/>
    <w:multiLevelType w:val="hybridMultilevel"/>
    <w:tmpl w:val="952424EC"/>
    <w:lvl w:ilvl="0" w:tplc="BA40B068">
      <w:start w:val="1"/>
      <w:numFmt w:val="decimal"/>
      <w:lvlText w:val="%1."/>
      <w:lvlJc w:val="left"/>
      <w:pPr>
        <w:ind w:left="2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8033C0">
      <w:start w:val="1"/>
      <w:numFmt w:val="lowerLetter"/>
      <w:lvlText w:val="%2"/>
      <w:lvlJc w:val="left"/>
      <w:pPr>
        <w:ind w:left="2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CEAE766">
      <w:start w:val="1"/>
      <w:numFmt w:val="lowerRoman"/>
      <w:lvlText w:val="%3"/>
      <w:lvlJc w:val="left"/>
      <w:pPr>
        <w:ind w:left="35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CAAE0B6">
      <w:start w:val="1"/>
      <w:numFmt w:val="decimal"/>
      <w:lvlText w:val="%4"/>
      <w:lvlJc w:val="left"/>
      <w:pPr>
        <w:ind w:left="42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F66046">
      <w:start w:val="1"/>
      <w:numFmt w:val="lowerLetter"/>
      <w:lvlText w:val="%5"/>
      <w:lvlJc w:val="left"/>
      <w:pPr>
        <w:ind w:left="49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08255E4">
      <w:start w:val="1"/>
      <w:numFmt w:val="lowerRoman"/>
      <w:lvlText w:val="%6"/>
      <w:lvlJc w:val="left"/>
      <w:pPr>
        <w:ind w:left="56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54E2644">
      <w:start w:val="1"/>
      <w:numFmt w:val="decimal"/>
      <w:lvlText w:val="%7"/>
      <w:lvlJc w:val="left"/>
      <w:pPr>
        <w:ind w:left="63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8C5BBE">
      <w:start w:val="1"/>
      <w:numFmt w:val="lowerLetter"/>
      <w:lvlText w:val="%8"/>
      <w:lvlJc w:val="left"/>
      <w:pPr>
        <w:ind w:left="71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D3AA874">
      <w:start w:val="1"/>
      <w:numFmt w:val="lowerRoman"/>
      <w:lvlText w:val="%9"/>
      <w:lvlJc w:val="left"/>
      <w:pPr>
        <w:ind w:left="7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524440143">
    <w:abstractNumId w:val="2"/>
  </w:num>
  <w:num w:numId="2" w16cid:durableId="917204342">
    <w:abstractNumId w:val="0"/>
  </w:num>
  <w:num w:numId="3" w16cid:durableId="458333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630"/>
    <w:rsid w:val="000134E2"/>
    <w:rsid w:val="00071982"/>
    <w:rsid w:val="00091943"/>
    <w:rsid w:val="000A29AA"/>
    <w:rsid w:val="000C130C"/>
    <w:rsid w:val="00127F42"/>
    <w:rsid w:val="00176EB1"/>
    <w:rsid w:val="00193476"/>
    <w:rsid w:val="001A09C0"/>
    <w:rsid w:val="001B7217"/>
    <w:rsid w:val="001C1E57"/>
    <w:rsid w:val="001D117E"/>
    <w:rsid w:val="001E4023"/>
    <w:rsid w:val="001E6F6D"/>
    <w:rsid w:val="00211F2C"/>
    <w:rsid w:val="00212BD5"/>
    <w:rsid w:val="002173A4"/>
    <w:rsid w:val="00223572"/>
    <w:rsid w:val="00246666"/>
    <w:rsid w:val="00254296"/>
    <w:rsid w:val="00260BCF"/>
    <w:rsid w:val="002B7925"/>
    <w:rsid w:val="002C035D"/>
    <w:rsid w:val="002F57C9"/>
    <w:rsid w:val="00332028"/>
    <w:rsid w:val="003548E6"/>
    <w:rsid w:val="00355630"/>
    <w:rsid w:val="0039381C"/>
    <w:rsid w:val="00396391"/>
    <w:rsid w:val="003A382C"/>
    <w:rsid w:val="003B18EA"/>
    <w:rsid w:val="003C0411"/>
    <w:rsid w:val="003F7D22"/>
    <w:rsid w:val="004034EA"/>
    <w:rsid w:val="00431AB1"/>
    <w:rsid w:val="00463634"/>
    <w:rsid w:val="00485D91"/>
    <w:rsid w:val="00491183"/>
    <w:rsid w:val="004938D8"/>
    <w:rsid w:val="004C6A4C"/>
    <w:rsid w:val="004F3AF5"/>
    <w:rsid w:val="004F4721"/>
    <w:rsid w:val="00520D70"/>
    <w:rsid w:val="0056104C"/>
    <w:rsid w:val="005C7D35"/>
    <w:rsid w:val="006060BD"/>
    <w:rsid w:val="006C7E27"/>
    <w:rsid w:val="006D1E0A"/>
    <w:rsid w:val="006E6479"/>
    <w:rsid w:val="006E7A9D"/>
    <w:rsid w:val="00754684"/>
    <w:rsid w:val="00754B1C"/>
    <w:rsid w:val="007A2CFA"/>
    <w:rsid w:val="007A7647"/>
    <w:rsid w:val="007D3B6A"/>
    <w:rsid w:val="00800EAB"/>
    <w:rsid w:val="00816BF4"/>
    <w:rsid w:val="00830D98"/>
    <w:rsid w:val="00841BBA"/>
    <w:rsid w:val="008430D8"/>
    <w:rsid w:val="00850A76"/>
    <w:rsid w:val="00875075"/>
    <w:rsid w:val="00887441"/>
    <w:rsid w:val="008A0826"/>
    <w:rsid w:val="008B0CC3"/>
    <w:rsid w:val="008B5BE5"/>
    <w:rsid w:val="008F0535"/>
    <w:rsid w:val="00911943"/>
    <w:rsid w:val="00921AA7"/>
    <w:rsid w:val="00924C73"/>
    <w:rsid w:val="009345FA"/>
    <w:rsid w:val="0094107B"/>
    <w:rsid w:val="00956E6C"/>
    <w:rsid w:val="00981872"/>
    <w:rsid w:val="009B7C0B"/>
    <w:rsid w:val="009E0635"/>
    <w:rsid w:val="00A318C6"/>
    <w:rsid w:val="00A365B1"/>
    <w:rsid w:val="00A469E8"/>
    <w:rsid w:val="00A739F1"/>
    <w:rsid w:val="00A929DB"/>
    <w:rsid w:val="00AE0069"/>
    <w:rsid w:val="00AE7BE6"/>
    <w:rsid w:val="00B02DAF"/>
    <w:rsid w:val="00B1236A"/>
    <w:rsid w:val="00B91114"/>
    <w:rsid w:val="00BA1D85"/>
    <w:rsid w:val="00BE00E2"/>
    <w:rsid w:val="00C049F5"/>
    <w:rsid w:val="00C21748"/>
    <w:rsid w:val="00C24434"/>
    <w:rsid w:val="00C65C34"/>
    <w:rsid w:val="00C72743"/>
    <w:rsid w:val="00C754A7"/>
    <w:rsid w:val="00CB4F1A"/>
    <w:rsid w:val="00CB7635"/>
    <w:rsid w:val="00CC1775"/>
    <w:rsid w:val="00CC388E"/>
    <w:rsid w:val="00CF6F4E"/>
    <w:rsid w:val="00D11BE4"/>
    <w:rsid w:val="00D222DD"/>
    <w:rsid w:val="00D379B9"/>
    <w:rsid w:val="00D4242F"/>
    <w:rsid w:val="00D42641"/>
    <w:rsid w:val="00D60E59"/>
    <w:rsid w:val="00D711E2"/>
    <w:rsid w:val="00D85D0A"/>
    <w:rsid w:val="00D879F4"/>
    <w:rsid w:val="00D94CF9"/>
    <w:rsid w:val="00DC0A07"/>
    <w:rsid w:val="00DC4D54"/>
    <w:rsid w:val="00DE0F8B"/>
    <w:rsid w:val="00E056F3"/>
    <w:rsid w:val="00E44795"/>
    <w:rsid w:val="00E82413"/>
    <w:rsid w:val="00EA04F6"/>
    <w:rsid w:val="00EC1F13"/>
    <w:rsid w:val="00ED1233"/>
    <w:rsid w:val="00ED134C"/>
    <w:rsid w:val="00ED2517"/>
    <w:rsid w:val="00F01976"/>
    <w:rsid w:val="00F20A38"/>
    <w:rsid w:val="00F30CB4"/>
    <w:rsid w:val="00F82CD9"/>
    <w:rsid w:val="00F94A9E"/>
    <w:rsid w:val="00FA2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09E29"/>
  <w15:docId w15:val="{96BC7EE5-72B5-4EFC-9BA0-51458413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33"/>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A09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9C0"/>
    <w:rPr>
      <w:rFonts w:ascii="Arial" w:eastAsia="Arial" w:hAnsi="Arial" w:cs="Arial"/>
      <w:color w:val="000000"/>
    </w:rPr>
  </w:style>
  <w:style w:type="paragraph" w:styleId="Footer">
    <w:name w:val="footer"/>
    <w:basedOn w:val="Normal"/>
    <w:link w:val="FooterChar"/>
    <w:uiPriority w:val="99"/>
    <w:unhideWhenUsed/>
    <w:rsid w:val="001A09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9C0"/>
    <w:rPr>
      <w:rFonts w:ascii="Arial" w:eastAsia="Arial" w:hAnsi="Arial" w:cs="Arial"/>
      <w:color w:val="000000"/>
    </w:rPr>
  </w:style>
  <w:style w:type="paragraph" w:styleId="ListParagraph">
    <w:name w:val="List Paragraph"/>
    <w:basedOn w:val="Normal"/>
    <w:uiPriority w:val="34"/>
    <w:qFormat/>
    <w:rsid w:val="008A0826"/>
    <w:pPr>
      <w:ind w:left="720"/>
      <w:contextualSpacing/>
    </w:pPr>
  </w:style>
  <w:style w:type="paragraph" w:styleId="Revision">
    <w:name w:val="Revision"/>
    <w:hidden/>
    <w:uiPriority w:val="99"/>
    <w:semiHidden/>
    <w:rsid w:val="003F7D22"/>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AGM 2020 Agenda Annual Report and Accounts</vt:lpstr>
    </vt:vector>
  </TitlesOfParts>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AGM 2020 Agenda Annual Report and Accounts</dc:title>
  <dc:subject/>
  <dc:creator>Pete Bowman</dc:creator>
  <cp:keywords/>
  <cp:lastModifiedBy>Leigh Morrell</cp:lastModifiedBy>
  <cp:revision>2</cp:revision>
  <cp:lastPrinted>2022-03-28T11:50:00Z</cp:lastPrinted>
  <dcterms:created xsi:type="dcterms:W3CDTF">2023-03-20T20:55:00Z</dcterms:created>
  <dcterms:modified xsi:type="dcterms:W3CDTF">2023-03-20T20:55:00Z</dcterms:modified>
</cp:coreProperties>
</file>